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Cs w:val="21"/>
        </w:rPr>
      </w:pPr>
      <w:r>
        <w:rPr>
          <w:sz w:val="30"/>
        </w:rPr>
        <mc:AlternateContent>
          <mc:Choice Requires="wps">
            <w:drawing>
              <wp:anchor distT="0" distB="0" distL="114300" distR="114300" simplePos="0" relativeHeight="251660288" behindDoc="0" locked="0" layoutInCell="1" allowOverlap="1">
                <wp:simplePos x="0" y="0"/>
                <wp:positionH relativeFrom="column">
                  <wp:posOffset>3985260</wp:posOffset>
                </wp:positionH>
                <wp:positionV relativeFrom="paragraph">
                  <wp:posOffset>-341630</wp:posOffset>
                </wp:positionV>
                <wp:extent cx="2085975" cy="504825"/>
                <wp:effectExtent l="0" t="0" r="9525" b="9525"/>
                <wp:wrapNone/>
                <wp:docPr id="11" name="文本框 11"/>
                <wp:cNvGraphicFramePr/>
                <a:graphic xmlns:a="http://schemas.openxmlformats.org/drawingml/2006/main">
                  <a:graphicData uri="http://schemas.microsoft.com/office/word/2010/wordprocessingShape">
                    <wps:wsp>
                      <wps:cNvSpPr txBox="1"/>
                      <wps:spPr>
                        <a:xfrm>
                          <a:off x="5690235" y="172720"/>
                          <a:ext cx="1504950" cy="504825"/>
                        </a:xfrm>
                        <a:prstGeom prst="rect">
                          <a:avLst/>
                        </a:prstGeom>
                        <a:solidFill>
                          <a:srgbClr val="FFFFFF"/>
                        </a:solidFill>
                        <a:ln w="6350">
                          <a:noFill/>
                        </a:ln>
                        <a:effectLst/>
                      </wps:spPr>
                      <wps:txbx>
                        <w:txbxContent>
                          <w:p>
                            <w:pPr>
                              <w:rPr>
                                <w:rFonts w:hint="eastAsia" w:eastAsia="宋体"/>
                                <w:b/>
                                <w:bCs/>
                                <w:lang w:val="en-US" w:eastAsia="zh-CN"/>
                              </w:rPr>
                            </w:pPr>
                            <w:r>
                              <w:rPr>
                                <w:rFonts w:hint="eastAsia"/>
                                <w:b/>
                                <w:bCs/>
                                <w:lang w:val="en-US" w:eastAsia="zh-CN"/>
                              </w:rPr>
                              <w:t>“世界火锅之都”-重庆邀您前来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3.8pt;margin-top:-26.9pt;height:39.75pt;width:164.25pt;z-index:251660288;mso-width-relative:page;mso-height-relative:page;" fillcolor="#FFFFFF" filled="t" stroked="f" coordsize="21600,21600" o:gfxdata="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Kbp4qzXAAAACgEAAA8AAAAAAAAAAQAgAAAAIgAA&#10;AGRycy9kb3ducmV2LnhtbFBLAQIUABQAAAAIAIdO4kAJALU+QgIAAFwEAAAOAAAAAAAAAAEAIAAA&#10;ACYBAABkcnMvZTJvRG9jLnhtbFBLBQYAAAAABgAGAFkBAADaBQAAAAA=&#10;">
                <v:fill on="t" focussize="0,0"/>
                <v:stroke on="f" weight="0.5pt"/>
                <v:imagedata o:title=""/>
                <o:lock v:ext="edit" aspectratio="f"/>
                <v:textbox>
                  <w:txbxContent>
                    <w:p>
                      <w:pPr>
                        <w:rPr>
                          <w:rFonts w:hint="eastAsia" w:eastAsia="宋体"/>
                          <w:b/>
                          <w:bCs/>
                          <w:lang w:val="en-US" w:eastAsia="zh-CN"/>
                        </w:rPr>
                      </w:pPr>
                      <w:r>
                        <w:rPr>
                          <w:rFonts w:hint="eastAsia"/>
                          <w:b/>
                          <w:bCs/>
                          <w:lang w:val="en-US" w:eastAsia="zh-CN"/>
                        </w:rPr>
                        <w:t>“世界火锅之都”-重庆邀您前来</w:t>
                      </w:r>
                    </w:p>
                  </w:txbxContent>
                </v:textbox>
              </v:shape>
            </w:pict>
          </mc:Fallback>
        </mc:AlternateContent>
      </w:r>
    </w:p>
    <w:p>
      <w:pPr>
        <w:rPr>
          <w:szCs w:val="21"/>
        </w:rPr>
      </w:pPr>
      <w:r>
        <w:rPr>
          <w:rFonts w:ascii="Arial" w:hAnsi="Arial" w:cs="Arial"/>
          <w:sz w:val="30"/>
        </w:rPr>
        <mc:AlternateContent>
          <mc:Choice Requires="wps">
            <w:drawing>
              <wp:anchor distT="0" distB="0" distL="114300" distR="114300" simplePos="0" relativeHeight="251657216" behindDoc="0" locked="0" layoutInCell="1" allowOverlap="1">
                <wp:simplePos x="0" y="0"/>
                <wp:positionH relativeFrom="column">
                  <wp:posOffset>-219075</wp:posOffset>
                </wp:positionH>
                <wp:positionV relativeFrom="paragraph">
                  <wp:posOffset>85725</wp:posOffset>
                </wp:positionV>
                <wp:extent cx="6076950" cy="600075"/>
                <wp:effectExtent l="6350" t="6350" r="31750" b="41275"/>
                <wp:wrapNone/>
                <wp:docPr id="3" name="自选图形 9"/>
                <wp:cNvGraphicFramePr/>
                <a:graphic xmlns:a="http://schemas.openxmlformats.org/drawingml/2006/main">
                  <a:graphicData uri="http://schemas.microsoft.com/office/word/2010/wordprocessingShape">
                    <wps:wsp>
                      <wps:cNvSpPr/>
                      <wps:spPr>
                        <a:xfrm>
                          <a:off x="0" y="0"/>
                          <a:ext cx="6076950" cy="600075"/>
                        </a:xfrm>
                        <a:prstGeom prst="horizontalScroll">
                          <a:avLst>
                            <a:gd name="adj" fmla="val 12500"/>
                          </a:avLst>
                        </a:prstGeom>
                        <a:gradFill rotWithShape="0">
                          <a:gsLst>
                            <a:gs pos="0">
                              <a:srgbClr val="FFFFFF"/>
                            </a:gs>
                            <a:gs pos="100000">
                              <a:srgbClr val="B6DDE8"/>
                            </a:gs>
                          </a:gsLst>
                          <a:lin ang="5400000" scaled="1"/>
                          <a:tileRect/>
                        </a:gradFill>
                        <a:ln w="12700" cap="flat" cmpd="sng">
                          <a:solidFill>
                            <a:srgbClr val="92CDDC"/>
                          </a:solidFill>
                          <a:prstDash val="solid"/>
                          <a:headEnd type="none" w="med" len="med"/>
                          <a:tailEnd type="none" w="med" len="med"/>
                        </a:ln>
                        <a:effectLst>
                          <a:outerShdw dist="28398" dir="3806096" algn="ctr" rotWithShape="0">
                            <a:srgbClr val="205867">
                              <a:alpha val="50000"/>
                            </a:srgbClr>
                          </a:outerShdw>
                        </a:effectLst>
                      </wps:spPr>
                      <wps:txbx>
                        <w:txbxContent>
                          <w:p>
                            <w:pPr>
                              <w:spacing w:line="360" w:lineRule="auto"/>
                            </w:pPr>
                            <w:r>
                              <w:rPr>
                                <w:rFonts w:ascii="Arial" w:hAnsi="Arial" w:cs="Arial"/>
                                <w:b/>
                                <w:bCs/>
                                <w:sz w:val="24"/>
                              </w:rPr>
                              <w:t>To</w:t>
                            </w:r>
                            <w:r>
                              <w:rPr>
                                <w:rFonts w:hint="eastAsia" w:ascii="Arial" w:hAnsi="宋体" w:cs="Arial"/>
                                <w:b/>
                                <w:bCs/>
                                <w:sz w:val="24"/>
                              </w:rPr>
                              <w:t xml:space="preserve">:                                              </w:t>
                            </w:r>
                            <w:r>
                              <w:rPr>
                                <w:rFonts w:ascii="Arial" w:hAnsi="Arial" w:cs="Arial"/>
                                <w:b/>
                                <w:bCs/>
                                <w:sz w:val="24"/>
                              </w:rPr>
                              <w:t>From</w:t>
                            </w:r>
                            <w:r>
                              <w:rPr>
                                <w:rFonts w:hint="eastAsia" w:ascii="Arial" w:hAnsi="宋体" w:cs="Arial"/>
                                <w:b/>
                                <w:bCs/>
                                <w:sz w:val="24"/>
                              </w:rPr>
                              <w:t xml:space="preserve">： </w:t>
                            </w:r>
                          </w:p>
                        </w:txbxContent>
                      </wps:txbx>
                      <wps:bodyPr upright="1"/>
                    </wps:wsp>
                  </a:graphicData>
                </a:graphic>
              </wp:anchor>
            </w:drawing>
          </mc:Choice>
          <mc:Fallback>
            <w:pict>
              <v:shape id="自选图形 9" o:spid="_x0000_s1026" o:spt="98" type="#_x0000_t98" style="position:absolute;left:0pt;margin-left:-17.25pt;margin-top:6.75pt;height:47.25pt;width:478.5pt;z-index:251657216;mso-width-relative:page;mso-height-relative:page;" fillcolor="#FFFFFF" filled="t" stroked="t" coordsize="21600,21600" o:gfxdata="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" adj="2700">
                <v:fill type="gradient" on="t" color2="#B6DDE8" focus="100%" focussize="0,0"/>
                <v:stroke weight="1pt" color="#92CDDC" joinstyle="round"/>
                <v:imagedata o:title=""/>
                <o:lock v:ext="edit" aspectratio="f"/>
                <v:shadow on="t" color="#205867" opacity="32768f" offset="1pt,2pt" origin="0f,0f" matrix="65536f,0f,0f,65536f"/>
                <v:textbox>
                  <w:txbxContent>
                    <w:p>
                      <w:pPr>
                        <w:spacing w:line="360" w:lineRule="auto"/>
                      </w:pPr>
                      <w:r>
                        <w:rPr>
                          <w:rFonts w:ascii="Arial" w:hAnsi="Arial" w:cs="Arial"/>
                          <w:b/>
                          <w:bCs/>
                          <w:sz w:val="24"/>
                        </w:rPr>
                        <w:t>To</w:t>
                      </w:r>
                      <w:r>
                        <w:rPr>
                          <w:rFonts w:hint="eastAsia" w:ascii="Arial" w:hAnsi="宋体" w:cs="Arial"/>
                          <w:b/>
                          <w:bCs/>
                          <w:sz w:val="24"/>
                        </w:rPr>
                        <w:t xml:space="preserve">:                                              </w:t>
                      </w:r>
                      <w:r>
                        <w:rPr>
                          <w:rFonts w:ascii="Arial" w:hAnsi="Arial" w:cs="Arial"/>
                          <w:b/>
                          <w:bCs/>
                          <w:sz w:val="24"/>
                        </w:rPr>
                        <w:t>From</w:t>
                      </w:r>
                      <w:r>
                        <w:rPr>
                          <w:rFonts w:hint="eastAsia" w:ascii="Arial" w:hAnsi="宋体" w:cs="Arial"/>
                          <w:b/>
                          <w:bCs/>
                          <w:sz w:val="24"/>
                        </w:rPr>
                        <w:t xml:space="preserve">： </w:t>
                      </w:r>
                    </w:p>
                  </w:txbxContent>
                </v:textbox>
              </v:shape>
            </w:pict>
          </mc:Fallback>
        </mc:AlternateContent>
      </w:r>
    </w:p>
    <w:p>
      <w:pPr>
        <w:rPr>
          <w:szCs w:val="21"/>
        </w:rPr>
      </w:pPr>
    </w:p>
    <w:p>
      <w:pPr>
        <w:rPr>
          <w:szCs w:val="21"/>
        </w:rPr>
      </w:pPr>
      <w:r>
        <w:rPr>
          <w:rFonts w:hint="eastAsia" w:eastAsia="宋体"/>
          <w:szCs w:val="21"/>
          <w:lang w:eastAsia="zh-CN"/>
        </w:rPr>
        <w:drawing>
          <wp:anchor distT="0" distB="0" distL="114300" distR="114300" simplePos="0" relativeHeight="251672576" behindDoc="1" locked="0" layoutInCell="1" allowOverlap="1">
            <wp:simplePos x="0" y="0"/>
            <wp:positionH relativeFrom="column">
              <wp:posOffset>742950</wp:posOffset>
            </wp:positionH>
            <wp:positionV relativeFrom="paragraph">
              <wp:posOffset>190500</wp:posOffset>
            </wp:positionV>
            <wp:extent cx="4150360" cy="2094865"/>
            <wp:effectExtent l="0" t="0" r="2540" b="635"/>
            <wp:wrapNone/>
            <wp:docPr id="1" name="图片 1" descr="火锅logo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火锅logo副本"/>
                    <pic:cNvPicPr>
                      <a:picLocks noChangeAspect="1"/>
                    </pic:cNvPicPr>
                  </pic:nvPicPr>
                  <pic:blipFill>
                    <a:blip r:embed="rId4"/>
                    <a:stretch>
                      <a:fillRect/>
                    </a:stretch>
                  </pic:blipFill>
                  <pic:spPr>
                    <a:xfrm>
                      <a:off x="0" y="0"/>
                      <a:ext cx="4150360" cy="2094865"/>
                    </a:xfrm>
                    <a:prstGeom prst="rect">
                      <a:avLst/>
                    </a:prstGeom>
                  </pic:spPr>
                </pic:pic>
              </a:graphicData>
            </a:graphic>
          </wp:anchor>
        </w:drawing>
      </w:r>
    </w:p>
    <w:p>
      <w:pPr>
        <w:rPr>
          <w:szCs w:val="21"/>
        </w:rPr>
      </w:pPr>
    </w:p>
    <w:p>
      <w:pPr>
        <w:rPr>
          <w:szCs w:val="21"/>
        </w:rPr>
      </w:pPr>
    </w:p>
    <w:p>
      <w:pPr>
        <w:rPr>
          <w:szCs w:val="21"/>
        </w:rPr>
      </w:pPr>
    </w:p>
    <w:p>
      <w:pPr>
        <w:rPr>
          <w:szCs w:val="21"/>
        </w:rPr>
      </w:pPr>
    </w:p>
    <w:p>
      <w:pPr>
        <w:rPr>
          <w:szCs w:val="21"/>
        </w:rPr>
      </w:pPr>
    </w:p>
    <w:p>
      <w:pPr>
        <w:rPr>
          <w:rFonts w:hint="eastAsia" w:eastAsia="宋体"/>
          <w:szCs w:val="21"/>
          <w:lang w:eastAsia="zh-CN"/>
        </w:rPr>
      </w:pPr>
    </w:p>
    <w:p>
      <w:pPr>
        <w:rPr>
          <w:rFonts w:hint="eastAsia" w:eastAsia="宋体"/>
          <w:szCs w:val="21"/>
          <w:lang w:eastAsia="zh-CN"/>
        </w:rPr>
      </w:pPr>
    </w:p>
    <w:p>
      <w:pPr>
        <w:rPr>
          <w:szCs w:val="21"/>
        </w:rPr>
      </w:pPr>
    </w:p>
    <w:p>
      <w:pPr>
        <w:rPr>
          <w:szCs w:val="21"/>
        </w:rPr>
      </w:pPr>
    </w:p>
    <w:p>
      <w:pPr>
        <w:rPr>
          <w:rFonts w:hint="eastAsia"/>
          <w:b/>
          <w:bCs/>
        </w:rPr>
      </w:pPr>
    </w:p>
    <w:p>
      <w:pPr>
        <w:ind w:firstLine="522" w:firstLineChars="100"/>
        <w:rPr>
          <w:rFonts w:hint="eastAsia" w:eastAsia="宋体"/>
          <w:b/>
          <w:bCs/>
          <w:sz w:val="52"/>
          <w:szCs w:val="52"/>
          <w:lang w:val="en-US" w:eastAsia="zh-CN"/>
        </w:rPr>
      </w:pPr>
      <w:r>
        <w:rPr>
          <w:rFonts w:hint="eastAsia"/>
          <w:b/>
          <w:bCs/>
          <w:sz w:val="52"/>
          <w:szCs w:val="52"/>
        </w:rPr>
        <w:t>2019重庆国际火锅食材用品展览</w:t>
      </w:r>
      <w:r>
        <w:rPr>
          <w:rFonts w:hint="eastAsia"/>
          <w:b/>
          <w:bCs/>
          <w:sz w:val="52"/>
          <w:szCs w:val="52"/>
          <w:lang w:val="en-US" w:eastAsia="zh-CN"/>
        </w:rPr>
        <w:t>会</w:t>
      </w:r>
    </w:p>
    <w:p>
      <w:pPr>
        <w:ind w:firstLine="600" w:firstLineChars="200"/>
        <w:rPr>
          <w:rFonts w:hint="eastAsia" w:asciiTheme="majorAscii" w:hAnsiTheme="majorEastAsia" w:eastAsiaTheme="majorEastAsia" w:cstheme="majorEastAsia"/>
          <w:b/>
          <w:bCs/>
          <w:spacing w:val="-11"/>
          <w:kern w:val="11"/>
          <w:position w:val="0"/>
          <w:sz w:val="30"/>
          <w:szCs w:val="30"/>
        </w:rPr>
      </w:pPr>
      <w:r>
        <w:rPr>
          <w:rFonts w:hAnsi="微软雅黑" w:eastAsia="微软雅黑" w:cs="微软雅黑" w:asciiTheme="majorAscii"/>
          <w:b/>
          <w:bCs/>
          <w:i w:val="0"/>
          <w:caps w:val="0"/>
          <w:color w:val="333333"/>
          <w:spacing w:val="0"/>
          <w:sz w:val="30"/>
          <w:szCs w:val="30"/>
          <w:u w:val="none"/>
        </w:rPr>
        <w:t>2019 Chongqing International Hot Pot Food Products Exhibition</w:t>
      </w:r>
    </w:p>
    <w:p>
      <w:pPr>
        <w:ind w:firstLine="240" w:firstLineChars="100"/>
        <w:rPr>
          <w:rFonts w:hint="eastAsia" w:ascii="宋体" w:hAnsi="宋体" w:eastAsia="宋体" w:cs="宋体"/>
          <w:b w:val="0"/>
          <w:bCs w:val="0"/>
          <w:spacing w:val="-17"/>
          <w:kern w:val="11"/>
          <w:position w:val="0"/>
          <w:sz w:val="24"/>
          <w:szCs w:val="24"/>
          <w:lang w:val="en-US" w:eastAsia="zh-CN"/>
        </w:rPr>
      </w:pPr>
      <w:r>
        <w:rPr>
          <w:sz w:val="24"/>
        </w:rPr>
        <mc:AlternateContent>
          <mc:Choice Requires="wps">
            <w:drawing>
              <wp:anchor distT="0" distB="0" distL="114300" distR="114300" simplePos="0" relativeHeight="251671552" behindDoc="0" locked="0" layoutInCell="1" allowOverlap="1">
                <wp:simplePos x="0" y="0"/>
                <wp:positionH relativeFrom="column">
                  <wp:posOffset>-521970</wp:posOffset>
                </wp:positionH>
                <wp:positionV relativeFrom="paragraph">
                  <wp:posOffset>20955</wp:posOffset>
                </wp:positionV>
                <wp:extent cx="6591300" cy="19050"/>
                <wp:effectExtent l="0" t="7620" r="0" b="11430"/>
                <wp:wrapNone/>
                <wp:docPr id="4" name="直线 8"/>
                <wp:cNvGraphicFramePr/>
                <a:graphic xmlns:a="http://schemas.openxmlformats.org/drawingml/2006/main">
                  <a:graphicData uri="http://schemas.microsoft.com/office/word/2010/wordprocessingShape">
                    <wps:wsp>
                      <wps:cNvCnPr/>
                      <wps:spPr>
                        <a:xfrm>
                          <a:off x="0" y="0"/>
                          <a:ext cx="6591300" cy="19050"/>
                        </a:xfrm>
                        <a:prstGeom prst="line">
                          <a:avLst/>
                        </a:prstGeom>
                        <a:ln w="15875" cap="flat" cmpd="sng">
                          <a:solidFill>
                            <a:srgbClr val="739CC3"/>
                          </a:solidFill>
                          <a:prstDash val="solid"/>
                          <a:headEnd type="none" w="med" len="med"/>
                          <a:tailEnd type="none" w="med" len="med"/>
                        </a:ln>
                      </wps:spPr>
                      <wps:bodyPr upright="1"/>
                    </wps:wsp>
                  </a:graphicData>
                </a:graphic>
              </wp:anchor>
            </w:drawing>
          </mc:Choice>
          <mc:Fallback>
            <w:pict>
              <v:line id="直线 8" o:spid="_x0000_s1026" o:spt="20" style="position:absolute;left:0pt;margin-left:-41.1pt;margin-top:1.65pt;height:1.5pt;width:519pt;z-index:251671552;mso-width-relative:page;mso-height-relative:page;" filled="f" stroked="t" coordsize="21600,21600" o:gfxdata="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43rjd1AAAAAcBAAAPAAAAAAAAAAEAIAAA&#10;ACIAAABkcnMvZG93bnJldi54bWxQSwECFAAUAAAACACHTuJADlJ1A9cBAACSAwAADgAAAAAAAAAB&#10;ACAAAAAjAQAAZHJzL2Uyb0RvYy54bWxQSwUGAAAAAAYABgBZAQAAbAUAAAAA&#10;">
                <v:fill on="f" focussize="0,0"/>
                <v:stroke weight="1.25pt" color="#739CC3" joinstyle="round"/>
                <v:imagedata o:title=""/>
                <o:lock v:ext="edit" aspectratio="f"/>
              </v:line>
            </w:pict>
          </mc:Fallback>
        </mc:AlternateContent>
      </w:r>
    </w:p>
    <w:p>
      <w:pPr>
        <w:tabs>
          <w:tab w:val="left" w:pos="720"/>
        </w:tabs>
        <w:autoSpaceDE w:val="0"/>
        <w:autoSpaceDN w:val="0"/>
        <w:adjustRightInd w:val="0"/>
        <w:ind w:right="17"/>
        <w:jc w:val="center"/>
        <w:rPr>
          <w:rFonts w:hint="eastAsia" w:ascii="Arial Black" w:hAnsi="Arial Black"/>
          <w:b w:val="0"/>
          <w:bCs w:val="0"/>
          <w:sz w:val="32"/>
          <w:szCs w:val="32"/>
        </w:rPr>
      </w:pPr>
      <w:r>
        <w:rPr>
          <w:rFonts w:hint="eastAsia" w:ascii="Arial Black" w:hAnsi="Arial Black"/>
          <w:b w:val="0"/>
          <w:bCs w:val="0"/>
          <w:sz w:val="32"/>
          <w:szCs w:val="32"/>
        </w:rPr>
        <w:t>201</w:t>
      </w:r>
      <w:r>
        <w:rPr>
          <w:rFonts w:hint="eastAsia" w:ascii="Arial Black" w:hAnsi="Arial Black"/>
          <w:b w:val="0"/>
          <w:bCs w:val="0"/>
          <w:sz w:val="32"/>
          <w:szCs w:val="32"/>
          <w:lang w:val="en-US" w:eastAsia="zh-CN"/>
        </w:rPr>
        <w:t>9</w:t>
      </w:r>
      <w:r>
        <w:rPr>
          <w:rFonts w:hint="eastAsia" w:ascii="Arial Black" w:hAnsi="Arial Black"/>
          <w:b w:val="0"/>
          <w:bCs w:val="0"/>
          <w:sz w:val="32"/>
          <w:szCs w:val="32"/>
        </w:rPr>
        <w:t>年</w:t>
      </w:r>
      <w:r>
        <w:rPr>
          <w:rFonts w:hint="eastAsia" w:ascii="Arial Black" w:hAnsi="Arial Black"/>
          <w:b w:val="0"/>
          <w:bCs w:val="0"/>
          <w:sz w:val="32"/>
          <w:szCs w:val="32"/>
          <w:lang w:val="en-US" w:eastAsia="zh-CN"/>
        </w:rPr>
        <w:t>5</w:t>
      </w:r>
      <w:r>
        <w:rPr>
          <w:rFonts w:hint="eastAsia" w:ascii="Arial Black" w:hAnsi="Arial Black"/>
          <w:b w:val="0"/>
          <w:bCs w:val="0"/>
          <w:sz w:val="32"/>
          <w:szCs w:val="32"/>
        </w:rPr>
        <w:t>月</w:t>
      </w:r>
      <w:r>
        <w:rPr>
          <w:rFonts w:hint="eastAsia" w:ascii="Arial Black" w:hAnsi="Arial Black"/>
          <w:b w:val="0"/>
          <w:bCs w:val="0"/>
          <w:sz w:val="32"/>
          <w:szCs w:val="32"/>
          <w:lang w:val="en-US" w:eastAsia="zh-CN"/>
        </w:rPr>
        <w:t>9</w:t>
      </w:r>
      <w:r>
        <w:rPr>
          <w:rFonts w:hint="eastAsia" w:ascii="Arial Black" w:hAnsi="Arial Black"/>
          <w:b w:val="0"/>
          <w:bCs w:val="0"/>
          <w:sz w:val="32"/>
          <w:szCs w:val="32"/>
        </w:rPr>
        <w:t>-</w:t>
      </w:r>
      <w:r>
        <w:rPr>
          <w:rFonts w:hint="eastAsia" w:ascii="Arial Black" w:hAnsi="Arial Black"/>
          <w:b w:val="0"/>
          <w:bCs w:val="0"/>
          <w:sz w:val="32"/>
          <w:szCs w:val="32"/>
          <w:lang w:val="en-US" w:eastAsia="zh-CN"/>
        </w:rPr>
        <w:t>11</w:t>
      </w:r>
      <w:r>
        <w:rPr>
          <w:rFonts w:hint="eastAsia" w:ascii="Arial Black" w:hAnsi="Arial Black"/>
          <w:b w:val="0"/>
          <w:bCs w:val="0"/>
          <w:sz w:val="32"/>
          <w:szCs w:val="32"/>
        </w:rPr>
        <w:t>日</w:t>
      </w:r>
    </w:p>
    <w:p>
      <w:pPr>
        <w:tabs>
          <w:tab w:val="left" w:pos="720"/>
        </w:tabs>
        <w:autoSpaceDE w:val="0"/>
        <w:autoSpaceDN w:val="0"/>
        <w:adjustRightInd w:val="0"/>
        <w:ind w:right="17"/>
        <w:jc w:val="center"/>
        <w:rPr>
          <w:rFonts w:hint="eastAsia" w:ascii="宋体" w:hAnsi="宋体"/>
          <w:b/>
          <w:bCs/>
          <w:sz w:val="32"/>
          <w:szCs w:val="32"/>
          <w:lang w:val="en-US" w:eastAsia="zh-CN"/>
        </w:rPr>
      </w:pPr>
      <w:r>
        <w:rPr>
          <w:rFonts w:hint="eastAsia" w:ascii="宋体" w:hAnsi="宋体"/>
          <w:b/>
          <w:bCs/>
          <w:sz w:val="32"/>
          <w:szCs w:val="32"/>
        </w:rPr>
        <w:t>中国·</w:t>
      </w:r>
      <w:r>
        <w:rPr>
          <w:rFonts w:hint="eastAsia" w:ascii="宋体" w:hAnsi="宋体"/>
          <w:b/>
          <w:bCs/>
          <w:sz w:val="32"/>
          <w:szCs w:val="32"/>
          <w:lang w:val="en-US" w:eastAsia="zh-CN"/>
        </w:rPr>
        <w:t>重庆国际博览中心（悦来馆）</w:t>
      </w:r>
    </w:p>
    <w:p>
      <w:pPr>
        <w:tabs>
          <w:tab w:val="left" w:pos="720"/>
        </w:tabs>
        <w:autoSpaceDE w:val="0"/>
        <w:autoSpaceDN w:val="0"/>
        <w:adjustRightInd w:val="0"/>
        <w:ind w:right="17"/>
        <w:jc w:val="center"/>
        <w:rPr>
          <w:rFonts w:hint="eastAsia" w:ascii="宋体" w:hAnsi="宋体"/>
          <w:b/>
          <w:bCs/>
          <w:sz w:val="32"/>
          <w:szCs w:val="32"/>
          <w:lang w:val="en-US" w:eastAsia="zh-CN"/>
        </w:rPr>
      </w:pPr>
    </w:p>
    <w:p>
      <w:pPr>
        <w:tabs>
          <w:tab w:val="left" w:pos="720"/>
        </w:tabs>
        <w:autoSpaceDE w:val="0"/>
        <w:autoSpaceDN w:val="0"/>
        <w:adjustRightInd w:val="0"/>
        <w:ind w:right="17"/>
        <w:jc w:val="center"/>
        <w:rPr>
          <w:rFonts w:hint="eastAsia" w:ascii="宋体" w:hAnsi="宋体"/>
          <w:b/>
          <w:bCs/>
          <w:sz w:val="32"/>
          <w:szCs w:val="32"/>
          <w:lang w:val="en-US" w:eastAsia="zh-CN"/>
        </w:rPr>
      </w:pPr>
      <w:r>
        <w:rPr>
          <w:rFonts w:hint="eastAsia" w:ascii="宋体" w:hAnsi="宋体"/>
          <w:b/>
          <w:bCs/>
          <w:sz w:val="32"/>
          <w:szCs w:val="32"/>
          <w:lang w:val="en-US" w:eastAsia="zh-CN"/>
        </w:rPr>
        <w:t>展会规模</w:t>
      </w:r>
    </w:p>
    <w:p>
      <w:pPr>
        <w:tabs>
          <w:tab w:val="left" w:pos="720"/>
        </w:tabs>
        <w:autoSpaceDE w:val="0"/>
        <w:autoSpaceDN w:val="0"/>
        <w:adjustRightInd w:val="0"/>
        <w:ind w:right="17"/>
        <w:jc w:val="both"/>
        <w:rPr>
          <w:rFonts w:hint="eastAsia" w:ascii="宋体" w:hAnsi="宋体" w:eastAsia="宋体" w:cs="宋体"/>
          <w:b/>
          <w:bCs/>
          <w:spacing w:val="-23"/>
          <w:kern w:val="11"/>
          <w:position w:val="0"/>
          <w:sz w:val="28"/>
          <w:szCs w:val="28"/>
          <w:lang w:val="en-US" w:eastAsia="zh-CN"/>
        </w:rPr>
      </w:pPr>
      <w:r>
        <w:rPr>
          <w:rFonts w:hint="eastAsia" w:ascii="宋体" w:hAnsi="宋体" w:cs="宋体"/>
          <w:b/>
          <w:bCs/>
          <w:i/>
          <w:iCs/>
          <w:color w:val="00B0F0"/>
          <w:spacing w:val="-23"/>
          <w:kern w:val="11"/>
          <w:position w:val="0"/>
          <w:sz w:val="48"/>
          <w:szCs w:val="48"/>
          <w:lang w:val="en-US" w:eastAsia="zh-CN"/>
        </w:rPr>
        <w:t>1</w:t>
      </w:r>
      <w:r>
        <w:rPr>
          <w:rFonts w:hint="eastAsia" w:ascii="宋体" w:hAnsi="宋体" w:eastAsia="宋体" w:cs="宋体"/>
          <w:b/>
          <w:bCs/>
          <w:i/>
          <w:iCs/>
          <w:color w:val="00B0F0"/>
          <w:spacing w:val="-23"/>
          <w:kern w:val="11"/>
          <w:position w:val="0"/>
          <w:sz w:val="48"/>
          <w:szCs w:val="48"/>
          <w:lang w:val="en-US" w:eastAsia="zh-CN"/>
        </w:rPr>
        <w:t xml:space="preserve">500 </w:t>
      </w:r>
      <w:r>
        <w:rPr>
          <w:rFonts w:hint="eastAsia" w:ascii="宋体" w:hAnsi="宋体" w:eastAsia="宋体" w:cs="宋体"/>
          <w:b/>
          <w:bCs/>
          <w:spacing w:val="-23"/>
          <w:kern w:val="11"/>
          <w:position w:val="0"/>
          <w:sz w:val="28"/>
          <w:szCs w:val="28"/>
          <w:lang w:val="en-US" w:eastAsia="zh-CN"/>
        </w:rPr>
        <w:t>国际标准展位</w:t>
      </w:r>
      <w:r>
        <w:rPr>
          <w:rFonts w:hint="eastAsia" w:ascii="宋体" w:hAnsi="宋体" w:eastAsia="宋体" w:cs="宋体"/>
          <w:b/>
          <w:bCs/>
          <w:spacing w:val="-23"/>
          <w:kern w:val="11"/>
          <w:position w:val="0"/>
          <w:sz w:val="30"/>
          <w:szCs w:val="30"/>
          <w:lang w:val="en-US" w:eastAsia="zh-CN"/>
        </w:rPr>
        <w:t xml:space="preserve"> </w:t>
      </w:r>
      <w:r>
        <w:rPr>
          <w:rFonts w:hint="eastAsia" w:ascii="宋体" w:hAnsi="宋体" w:cs="宋体"/>
          <w:b/>
          <w:bCs/>
          <w:i/>
          <w:iCs/>
          <w:color w:val="00B0F0"/>
          <w:spacing w:val="-23"/>
          <w:kern w:val="11"/>
          <w:position w:val="0"/>
          <w:sz w:val="48"/>
          <w:szCs w:val="48"/>
          <w:lang w:val="en-US" w:eastAsia="zh-CN"/>
        </w:rPr>
        <w:t>2</w:t>
      </w:r>
      <w:r>
        <w:rPr>
          <w:rFonts w:hint="eastAsia" w:ascii="宋体" w:hAnsi="宋体" w:eastAsia="宋体" w:cs="宋体"/>
          <w:b/>
          <w:bCs/>
          <w:i/>
          <w:iCs/>
          <w:color w:val="00B0F0"/>
          <w:spacing w:val="-23"/>
          <w:kern w:val="11"/>
          <w:position w:val="0"/>
          <w:sz w:val="48"/>
          <w:szCs w:val="48"/>
          <w:lang w:val="en-US" w:eastAsia="zh-CN"/>
        </w:rPr>
        <w:t xml:space="preserve">0000 </w:t>
      </w:r>
      <w:r>
        <w:rPr>
          <w:rFonts w:hint="eastAsia" w:ascii="宋体" w:hAnsi="宋体" w:eastAsia="宋体" w:cs="宋体"/>
          <w:b/>
          <w:bCs/>
          <w:spacing w:val="-23"/>
          <w:kern w:val="11"/>
          <w:position w:val="0"/>
          <w:sz w:val="28"/>
          <w:szCs w:val="28"/>
          <w:lang w:val="en-US" w:eastAsia="zh-CN"/>
        </w:rPr>
        <w:t>㎡</w:t>
      </w:r>
      <w:r>
        <w:rPr>
          <w:rFonts w:hint="eastAsia" w:ascii="宋体" w:hAnsi="宋体" w:eastAsia="宋体" w:cs="宋体"/>
          <w:b/>
          <w:bCs/>
          <w:spacing w:val="-23"/>
          <w:kern w:val="11"/>
          <w:position w:val="0"/>
          <w:sz w:val="30"/>
          <w:szCs w:val="30"/>
          <w:lang w:val="en-US" w:eastAsia="zh-CN"/>
        </w:rPr>
        <w:t xml:space="preserve"> </w:t>
      </w:r>
      <w:r>
        <w:rPr>
          <w:rFonts w:hint="eastAsia" w:ascii="宋体" w:hAnsi="宋体" w:eastAsia="宋体" w:cs="宋体"/>
          <w:b/>
          <w:bCs/>
          <w:i/>
          <w:iCs/>
          <w:color w:val="00B0F0"/>
          <w:spacing w:val="-23"/>
          <w:kern w:val="11"/>
          <w:position w:val="0"/>
          <w:sz w:val="48"/>
          <w:szCs w:val="48"/>
          <w:lang w:val="en-US" w:eastAsia="zh-CN"/>
        </w:rPr>
        <w:t xml:space="preserve">60000 </w:t>
      </w:r>
      <w:r>
        <w:rPr>
          <w:rFonts w:hint="eastAsia" w:ascii="宋体" w:hAnsi="宋体" w:eastAsia="宋体" w:cs="宋体"/>
          <w:b/>
          <w:bCs/>
          <w:spacing w:val="-23"/>
          <w:kern w:val="11"/>
          <w:position w:val="0"/>
          <w:sz w:val="28"/>
          <w:szCs w:val="28"/>
          <w:lang w:val="en-US" w:eastAsia="zh-CN"/>
        </w:rPr>
        <w:t>+专业观众</w:t>
      </w:r>
      <w:r>
        <w:rPr>
          <w:rFonts w:hint="eastAsia" w:ascii="宋体" w:hAnsi="宋体" w:eastAsia="宋体" w:cs="宋体"/>
          <w:b/>
          <w:bCs/>
          <w:spacing w:val="-23"/>
          <w:kern w:val="11"/>
          <w:position w:val="0"/>
          <w:sz w:val="30"/>
          <w:szCs w:val="30"/>
          <w:lang w:val="en-US" w:eastAsia="zh-CN"/>
        </w:rPr>
        <w:t xml:space="preserve"> </w:t>
      </w:r>
      <w:r>
        <w:rPr>
          <w:rFonts w:hint="eastAsia" w:ascii="宋体" w:hAnsi="宋体" w:eastAsia="宋体" w:cs="宋体"/>
          <w:b/>
          <w:bCs/>
          <w:i/>
          <w:iCs/>
          <w:color w:val="00B0F0"/>
          <w:spacing w:val="-23"/>
          <w:kern w:val="11"/>
          <w:position w:val="0"/>
          <w:sz w:val="48"/>
          <w:szCs w:val="48"/>
          <w:lang w:val="en-US" w:eastAsia="zh-CN"/>
        </w:rPr>
        <w:t xml:space="preserve">120 </w:t>
      </w:r>
      <w:r>
        <w:rPr>
          <w:rFonts w:hint="eastAsia" w:ascii="宋体" w:hAnsi="宋体" w:eastAsia="宋体" w:cs="宋体"/>
          <w:b/>
          <w:bCs/>
          <w:spacing w:val="-23"/>
          <w:kern w:val="11"/>
          <w:position w:val="0"/>
          <w:sz w:val="28"/>
          <w:szCs w:val="28"/>
          <w:lang w:val="en-US" w:eastAsia="zh-CN"/>
        </w:rPr>
        <w:t>家媒体</w:t>
      </w:r>
    </w:p>
    <w:p>
      <w:pPr>
        <w:tabs>
          <w:tab w:val="left" w:pos="720"/>
        </w:tabs>
        <w:autoSpaceDE w:val="0"/>
        <w:autoSpaceDN w:val="0"/>
        <w:adjustRightInd w:val="0"/>
        <w:ind w:right="17"/>
        <w:jc w:val="both"/>
        <w:rPr>
          <w:rFonts w:hint="eastAsia" w:ascii="宋体" w:hAnsi="宋体" w:eastAsia="宋体" w:cs="宋体"/>
          <w:b/>
          <w:bCs/>
          <w:spacing w:val="-23"/>
          <w:kern w:val="11"/>
          <w:position w:val="0"/>
          <w:sz w:val="28"/>
          <w:szCs w:val="28"/>
          <w:lang w:val="en-US" w:eastAsia="zh-CN"/>
        </w:rPr>
      </w:pPr>
    </w:p>
    <w:p>
      <w:pPr>
        <w:spacing w:line="288" w:lineRule="auto"/>
        <w:jc w:val="center"/>
        <w:rPr>
          <w:rFonts w:hint="eastAsia" w:asciiTheme="minorEastAsia" w:hAnsiTheme="minorEastAsia" w:eastAsiaTheme="minorEastAsia" w:cstheme="minorEastAsia"/>
          <w:b/>
          <w:bCs/>
          <w:sz w:val="24"/>
          <w:szCs w:val="24"/>
          <w:shd w:val="clear" w:color="auto" w:fill="FFFFFF"/>
        </w:rPr>
      </w:pPr>
      <w:r>
        <w:rPr>
          <w:rFonts w:hint="eastAsia" w:asciiTheme="minorEastAsia" w:hAnsiTheme="minorEastAsia" w:eastAsiaTheme="minorEastAsia" w:cstheme="minorEastAsia"/>
          <w:b/>
          <w:bCs/>
          <w:sz w:val="24"/>
          <w:szCs w:val="24"/>
          <w:shd w:val="clear" w:color="auto" w:fill="FFFFFF"/>
          <w:lang w:val="en-US" w:eastAsia="zh-CN"/>
        </w:rPr>
        <w:t xml:space="preserve">  </w:t>
      </w:r>
      <w:r>
        <w:rPr>
          <w:rFonts w:hint="eastAsia" w:asciiTheme="minorEastAsia" w:hAnsiTheme="minorEastAsia" w:eastAsiaTheme="minorEastAsia" w:cstheme="minorEastAsia"/>
          <w:b/>
          <w:bCs/>
          <w:sz w:val="24"/>
          <w:szCs w:val="24"/>
          <w:shd w:val="clear" w:color="auto" w:fill="FFFFFF"/>
        </w:rPr>
        <w:t>主办单位</w:t>
      </w:r>
    </w:p>
    <w:p>
      <w:pPr>
        <w:ind w:firstLine="420" w:firstLineChars="200"/>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重庆火锅协会</w:t>
      </w:r>
    </w:p>
    <w:p>
      <w:pPr>
        <w:ind w:firstLine="420" w:firstLineChars="200"/>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重庆烹饪协会</w:t>
      </w:r>
    </w:p>
    <w:p>
      <w:pPr>
        <w:ind w:firstLine="420" w:firstLineChars="200"/>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中国国际火锅协会</w:t>
      </w:r>
    </w:p>
    <w:p>
      <w:pPr>
        <w:ind w:firstLine="420" w:firstLineChars="200"/>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重庆市连锁经营协会</w:t>
      </w:r>
    </w:p>
    <w:p>
      <w:pPr>
        <w:ind w:firstLine="420" w:firstLineChars="200"/>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重庆酒店用品行业协会</w:t>
      </w:r>
    </w:p>
    <w:p>
      <w:pPr>
        <w:spacing w:line="288" w:lineRule="auto"/>
        <w:jc w:val="center"/>
        <w:rPr>
          <w:rFonts w:hint="eastAsia" w:asciiTheme="minorEastAsia" w:hAnsiTheme="minorEastAsia" w:eastAsiaTheme="minorEastAsia" w:cstheme="minorEastAsia"/>
          <w:sz w:val="24"/>
          <w:szCs w:val="24"/>
          <w:shd w:val="clear" w:color="auto" w:fill="FFFFFF"/>
          <w:lang w:val="en-US" w:eastAsia="zh-CN"/>
        </w:rPr>
      </w:pPr>
    </w:p>
    <w:p>
      <w:pPr>
        <w:spacing w:line="288" w:lineRule="auto"/>
        <w:jc w:val="center"/>
        <w:rPr>
          <w:rFonts w:hint="eastAsia" w:asciiTheme="minorEastAsia" w:hAnsiTheme="minorEastAsia" w:eastAsiaTheme="minorEastAsia" w:cstheme="minorEastAsia"/>
          <w:b/>
          <w:bCs/>
          <w:sz w:val="24"/>
          <w:szCs w:val="24"/>
          <w:shd w:val="clear" w:color="auto" w:fill="FFFFFF"/>
        </w:rPr>
      </w:pPr>
      <w:r>
        <w:rPr>
          <w:rFonts w:hint="eastAsia" w:asciiTheme="minorEastAsia" w:hAnsiTheme="minorEastAsia" w:eastAsiaTheme="minorEastAsia" w:cstheme="minorEastAsia"/>
          <w:b/>
          <w:bCs/>
          <w:sz w:val="24"/>
          <w:szCs w:val="24"/>
          <w:shd w:val="clear" w:color="auto" w:fill="FFFFFF"/>
        </w:rPr>
        <w:t>组织机构</w:t>
      </w:r>
    </w:p>
    <w:p>
      <w:pPr>
        <w:spacing w:line="288" w:lineRule="auto"/>
        <w:jc w:val="center"/>
        <w:rPr>
          <w:rFonts w:hint="eastAsia" w:asciiTheme="minorEastAsia" w:hAnsiTheme="minorEastAsia" w:eastAsiaTheme="minorEastAsia" w:cstheme="minorEastAsia"/>
          <w:sz w:val="24"/>
          <w:szCs w:val="24"/>
          <w:shd w:val="clear" w:color="auto" w:fill="FFFFFF"/>
          <w:lang w:val="en-US" w:eastAsia="zh-CN"/>
        </w:rPr>
      </w:pPr>
      <w:r>
        <w:rPr>
          <w:rFonts w:hint="eastAsia" w:asciiTheme="minorEastAsia" w:hAnsiTheme="minorEastAsia" w:eastAsiaTheme="minorEastAsia" w:cstheme="minorEastAsia"/>
          <w:sz w:val="24"/>
          <w:szCs w:val="24"/>
          <w:shd w:val="clear" w:color="auto" w:fill="FFFFFF"/>
          <w:lang w:val="en-US" w:eastAsia="zh-CN"/>
        </w:rPr>
        <w:t>北京汉森国际展览有限公司</w:t>
      </w:r>
    </w:p>
    <w:p>
      <w:pPr>
        <w:spacing w:line="288" w:lineRule="auto"/>
        <w:jc w:val="center"/>
        <w:rPr>
          <w:rFonts w:hint="eastAsia" w:asciiTheme="minorEastAsia" w:hAnsiTheme="minorEastAsia" w:eastAsiaTheme="minorEastAsia" w:cstheme="minorEastAsia"/>
          <w:sz w:val="24"/>
          <w:szCs w:val="24"/>
          <w:shd w:val="clear" w:color="auto" w:fill="FFFFFF"/>
          <w:lang w:val="en-US" w:eastAsia="zh-CN"/>
        </w:rPr>
      </w:pPr>
      <w:r>
        <w:rPr>
          <w:rFonts w:hint="eastAsia" w:asciiTheme="minorEastAsia" w:hAnsiTheme="minorEastAsia" w:eastAsiaTheme="minorEastAsia" w:cstheme="minorEastAsia"/>
          <w:sz w:val="24"/>
          <w:szCs w:val="24"/>
          <w:shd w:val="clear" w:color="auto" w:fill="FFFFFF"/>
          <w:lang w:val="en-US" w:eastAsia="zh-CN"/>
        </w:rPr>
        <w:t>重庆汉唯斯展览展示有限公司</w:t>
      </w:r>
    </w:p>
    <w:p>
      <w:pPr>
        <w:spacing w:line="288" w:lineRule="auto"/>
        <w:jc w:val="center"/>
        <w:rPr>
          <w:rFonts w:hint="eastAsia" w:asciiTheme="minorEastAsia" w:hAnsiTheme="minorEastAsia" w:eastAsiaTheme="minorEastAsia" w:cstheme="minorEastAsia"/>
          <w:szCs w:val="21"/>
          <w:shd w:val="clear" w:color="auto" w:fill="FFFFFF"/>
          <w:lang w:val="en-US" w:eastAsia="zh-CN"/>
        </w:rPr>
      </w:pPr>
    </w:p>
    <w:p>
      <w:pPr>
        <w:spacing w:line="288" w:lineRule="auto"/>
        <w:jc w:val="center"/>
        <w:rPr>
          <w:rFonts w:hint="eastAsia" w:asciiTheme="minorEastAsia" w:hAnsiTheme="minorEastAsia" w:eastAsiaTheme="minorEastAsia" w:cstheme="minorEastAsia"/>
          <w:szCs w:val="21"/>
          <w:shd w:val="clear" w:color="auto" w:fill="FFFFFF"/>
          <w:lang w:val="en-US" w:eastAsia="zh-CN"/>
        </w:rPr>
      </w:pPr>
    </w:p>
    <w:p>
      <w:pPr>
        <w:spacing w:line="288" w:lineRule="auto"/>
        <w:jc w:val="both"/>
        <w:rPr>
          <w:rFonts w:hint="eastAsia" w:asciiTheme="minorEastAsia" w:hAnsiTheme="minorEastAsia" w:eastAsiaTheme="minorEastAsia" w:cstheme="minorEastAsia"/>
          <w:szCs w:val="21"/>
          <w:shd w:val="clear" w:color="auto" w:fill="FFFFFF"/>
          <w:lang w:val="en-US" w:eastAsia="zh-CN"/>
        </w:rPr>
      </w:pPr>
      <w:bookmarkStart w:id="0" w:name="_GoBack"/>
      <w:bookmarkEnd w:id="0"/>
    </w:p>
    <w:p>
      <w:pPr>
        <w:spacing w:line="288" w:lineRule="auto"/>
        <w:rPr>
          <w:rFonts w:hint="eastAsia" w:asciiTheme="minorEastAsia" w:hAnsiTheme="minorEastAsia" w:eastAsiaTheme="minorEastAsia" w:cstheme="minorEastAsia"/>
          <w:b/>
          <w:bCs/>
          <w:sz w:val="21"/>
          <w:szCs w:val="21"/>
          <w:shd w:val="clear" w:color="auto" w:fill="FFFFFF"/>
        </w:rPr>
      </w:pPr>
      <w:r>
        <w:rPr>
          <w:rFonts w:hint="eastAsia" w:asciiTheme="minorEastAsia" w:hAnsiTheme="minorEastAsia" w:eastAsiaTheme="minorEastAsia" w:cstheme="minorEastAsia"/>
          <w:b/>
          <w:bCs/>
          <w:sz w:val="21"/>
          <w:szCs w:val="21"/>
          <w:shd w:val="clear" w:color="auto" w:fill="FFFFFF"/>
        </w:rPr>
        <w:t>【</w:t>
      </w:r>
      <w:r>
        <w:rPr>
          <w:rFonts w:hint="eastAsia" w:asciiTheme="minorEastAsia" w:hAnsiTheme="minorEastAsia" w:eastAsiaTheme="minorEastAsia" w:cstheme="minorEastAsia"/>
          <w:b/>
          <w:bCs/>
          <w:sz w:val="21"/>
          <w:szCs w:val="21"/>
          <w:shd w:val="clear" w:color="auto" w:fill="FFFFFF"/>
          <w:lang w:val="en-US" w:eastAsia="zh-CN"/>
        </w:rPr>
        <w:t>展会简介</w:t>
      </w:r>
      <w:r>
        <w:rPr>
          <w:rFonts w:hint="eastAsia" w:asciiTheme="minorEastAsia" w:hAnsiTheme="minorEastAsia" w:eastAsiaTheme="minorEastAsia" w:cstheme="minorEastAsia"/>
          <w:b/>
          <w:bCs/>
          <w:sz w:val="21"/>
          <w:szCs w:val="21"/>
          <w:shd w:val="clear" w:color="auto" w:fill="FFFFFF"/>
        </w:rPr>
        <w:t>】</w:t>
      </w:r>
    </w:p>
    <w:p>
      <w:pPr>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重庆“世界火锅之都”一个有着上千年的饮食文化，</w:t>
      </w:r>
      <w:r>
        <w:rPr>
          <w:rFonts w:hint="eastAsia" w:asciiTheme="minorEastAsia" w:hAnsiTheme="minorEastAsia" w:eastAsiaTheme="minorEastAsia" w:cstheme="minorEastAsia"/>
          <w:sz w:val="21"/>
          <w:szCs w:val="21"/>
        </w:rPr>
        <w:t>201</w:t>
      </w:r>
      <w:r>
        <w:rPr>
          <w:rFonts w:hint="eastAsia" w:asciiTheme="minorEastAsia" w:hAnsiTheme="minorEastAsia" w:eastAsiaTheme="minorEastAsia" w:cstheme="minorEastAsia"/>
          <w:sz w:val="21"/>
          <w:szCs w:val="21"/>
          <w:lang w:val="en-US" w:eastAsia="zh-CN"/>
        </w:rPr>
        <w:t>7</w:t>
      </w:r>
      <w:r>
        <w:rPr>
          <w:rFonts w:hint="eastAsia" w:asciiTheme="minorEastAsia" w:hAnsiTheme="minorEastAsia" w:eastAsiaTheme="minorEastAsia" w:cstheme="minorEastAsia"/>
          <w:sz w:val="21"/>
          <w:szCs w:val="21"/>
        </w:rPr>
        <w:t xml:space="preserve"> 年，13.7 亿中国人为中国餐饮业贡献了 3.</w:t>
      </w:r>
      <w:r>
        <w:rPr>
          <w:rFonts w:hint="eastAsia" w:asciiTheme="minorEastAsia" w:hAnsiTheme="minorEastAsia" w:eastAsiaTheme="minorEastAsia" w:cstheme="minorEastAsia"/>
          <w:sz w:val="21"/>
          <w:szCs w:val="21"/>
          <w:lang w:val="en-US" w:eastAsia="zh-CN"/>
        </w:rPr>
        <w:t>9</w:t>
      </w:r>
      <w:r>
        <w:rPr>
          <w:rFonts w:hint="eastAsia" w:asciiTheme="minorEastAsia" w:hAnsiTheme="minorEastAsia" w:eastAsiaTheme="minorEastAsia" w:cstheme="minorEastAsia"/>
          <w:sz w:val="21"/>
          <w:szCs w:val="21"/>
        </w:rPr>
        <w:t xml:space="preserve"> 万亿人民币的营业额（约合 5</w:t>
      </w:r>
      <w:r>
        <w:rPr>
          <w:rFonts w:hint="eastAsia" w:asciiTheme="minorEastAsia" w:hAnsiTheme="minorEastAsia" w:eastAsiaTheme="minorEastAsia" w:cstheme="minorEastAsia"/>
          <w:sz w:val="21"/>
          <w:szCs w:val="21"/>
          <w:lang w:val="en-US" w:eastAsia="zh-CN"/>
        </w:rPr>
        <w:t>723</w:t>
      </w:r>
      <w:r>
        <w:rPr>
          <w:rFonts w:hint="eastAsia" w:asciiTheme="minorEastAsia" w:hAnsiTheme="minorEastAsia" w:eastAsiaTheme="minorEastAsia" w:cstheme="minorEastAsia"/>
          <w:sz w:val="21"/>
          <w:szCs w:val="21"/>
        </w:rPr>
        <w:t xml:space="preserve"> 亿美元）</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其中人们最爱的火锅占据餐饮业半壁江山占29.8％，1.1万亿超级市场，火锅业是当之无愧的餐饮“吸金王”，并且每年以百分之</w:t>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.95%</w:t>
      </w:r>
      <w:r>
        <w:rPr>
          <w:rFonts w:hint="eastAsia" w:asciiTheme="minorEastAsia" w:hAnsiTheme="minorEastAsia" w:eastAsiaTheme="minorEastAsia" w:cstheme="minorEastAsia"/>
          <w:sz w:val="21"/>
          <w:szCs w:val="21"/>
          <w:lang w:val="en-US" w:eastAsia="zh-CN"/>
        </w:rPr>
        <w:t>的速度增长，火锅业市场多大食材用品市场就有多大，川渝火锅是中国火锅之首。</w:t>
      </w:r>
    </w:p>
    <w:p>
      <w:pPr>
        <w:spacing w:line="288" w:lineRule="auto"/>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为弘扬重庆火锅产业文化，提升重庆火锅整体形象，打造重庆火锅精品品牌，助推重庆火锅走向全国，走向世界。由重庆火锅协会主办北京汉森国际展览有限公司与重庆汉唯斯展览展示有限公司联合承办的2019重庆国际火锅食材用品展览会5月9-11日在重庆国际博览中心盛大召开，展会以品牌火锅及餐饮连锁加盟、火锅用品及相关设备、火锅食材底料辅料于一体，旨在</w:t>
      </w:r>
      <w:r>
        <w:rPr>
          <w:rFonts w:hint="eastAsia" w:asciiTheme="minorEastAsia" w:hAnsiTheme="minorEastAsia" w:eastAsiaTheme="minorEastAsia" w:cstheme="minorEastAsia"/>
          <w:color w:val="333333"/>
          <w:sz w:val="21"/>
          <w:szCs w:val="21"/>
          <w:shd w:val="clear" w:fill="FFFFFF"/>
        </w:rPr>
        <w:t>促进</w:t>
      </w:r>
      <w:r>
        <w:rPr>
          <w:rFonts w:hint="eastAsia" w:asciiTheme="minorEastAsia" w:hAnsiTheme="minorEastAsia" w:eastAsiaTheme="minorEastAsia" w:cstheme="minorEastAsia"/>
          <w:sz w:val="21"/>
          <w:szCs w:val="21"/>
          <w:lang w:val="en-US" w:eastAsia="zh-CN"/>
        </w:rPr>
        <w:t>整个火锅产业链品牌</w:t>
      </w:r>
      <w:r>
        <w:rPr>
          <w:rFonts w:hint="eastAsia" w:asciiTheme="minorEastAsia" w:hAnsiTheme="minorEastAsia" w:eastAsiaTheme="minorEastAsia" w:cstheme="minorEastAsia"/>
          <w:color w:val="333333"/>
          <w:sz w:val="21"/>
          <w:szCs w:val="21"/>
          <w:shd w:val="clear" w:fill="FFFFFF"/>
        </w:rPr>
        <w:t>标准化建设、供应链配备，</w:t>
      </w:r>
      <w:r>
        <w:rPr>
          <w:rFonts w:hint="eastAsia" w:asciiTheme="minorEastAsia" w:hAnsiTheme="minorEastAsia" w:eastAsiaTheme="minorEastAsia" w:cstheme="minorEastAsia"/>
          <w:sz w:val="21"/>
          <w:szCs w:val="21"/>
          <w:lang w:val="en-US" w:eastAsia="zh-CN"/>
        </w:rPr>
        <w:t>信息交流、加盟推介的高端交流合作平台。</w:t>
      </w:r>
    </w:p>
    <w:p>
      <w:pPr>
        <w:spacing w:line="288" w:lineRule="auto"/>
        <w:rPr>
          <w:rFonts w:hint="eastAsia" w:asciiTheme="minorEastAsia" w:hAnsiTheme="minorEastAsia" w:eastAsiaTheme="minorEastAsia" w:cstheme="minorEastAsia"/>
          <w:b/>
          <w:bCs/>
          <w:sz w:val="21"/>
          <w:szCs w:val="21"/>
          <w:shd w:val="clear" w:color="auto" w:fill="FFFFFF"/>
        </w:rPr>
      </w:pPr>
      <w:r>
        <w:rPr>
          <w:rFonts w:hint="eastAsia" w:asciiTheme="minorEastAsia" w:hAnsiTheme="minorEastAsia" w:eastAsiaTheme="minorEastAsia" w:cstheme="minorEastAsia"/>
          <w:b/>
          <w:bCs/>
          <w:sz w:val="21"/>
          <w:szCs w:val="21"/>
          <w:shd w:val="clear" w:color="auto" w:fill="FFFFFF"/>
        </w:rPr>
        <w:t>【</w:t>
      </w:r>
      <w:r>
        <w:rPr>
          <w:rFonts w:hint="eastAsia" w:asciiTheme="minorEastAsia" w:hAnsiTheme="minorEastAsia" w:eastAsiaTheme="minorEastAsia" w:cstheme="minorEastAsia"/>
          <w:b/>
          <w:bCs/>
          <w:sz w:val="21"/>
          <w:szCs w:val="21"/>
          <w:shd w:val="clear" w:color="auto" w:fill="FFFFFF"/>
          <w:lang w:val="en-US" w:eastAsia="zh-CN"/>
        </w:rPr>
        <w:t>主办简介</w:t>
      </w:r>
      <w:r>
        <w:rPr>
          <w:rFonts w:hint="eastAsia" w:asciiTheme="minorEastAsia" w:hAnsiTheme="minorEastAsia" w:eastAsiaTheme="minorEastAsia" w:cstheme="minorEastAsia"/>
          <w:b/>
          <w:bCs/>
          <w:sz w:val="21"/>
          <w:szCs w:val="21"/>
          <w:shd w:val="clear" w:color="auto" w:fill="FFFFFF"/>
        </w:rPr>
        <w:t>】</w:t>
      </w:r>
    </w:p>
    <w:p>
      <w:pPr>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重庆市火锅协会成立于2001年4月8日，现会员单位遍布全国各地，是由从事火锅行业的专家学者、企事业单位和从事火锅相关行业的经营者组成，是依法建立的具有独立法人资格的非营利性民间组织。其宗旨是：弘扬重庆火锅产业文化，提升重庆火锅整体形象，打造重庆火锅精品品牌，服务会员，共同发展，助推重庆火锅走向全国，走向世界。</w:t>
      </w:r>
    </w:p>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bCs/>
          <w:sz w:val="21"/>
          <w:szCs w:val="21"/>
          <w:shd w:val="clear" w:color="auto" w:fill="FFFFFF"/>
        </w:rPr>
        <w:t>【</w:t>
      </w:r>
      <w:r>
        <w:rPr>
          <w:rFonts w:hint="eastAsia" w:asciiTheme="minorEastAsia" w:hAnsiTheme="minorEastAsia" w:eastAsiaTheme="minorEastAsia" w:cstheme="minorEastAsia"/>
          <w:b/>
          <w:bCs/>
          <w:sz w:val="21"/>
          <w:szCs w:val="21"/>
          <w:shd w:val="clear" w:color="auto" w:fill="FFFFFF"/>
          <w:lang w:val="en-US" w:eastAsia="zh-CN"/>
        </w:rPr>
        <w:t>上届回顾</w:t>
      </w:r>
      <w:r>
        <w:rPr>
          <w:rFonts w:hint="eastAsia" w:asciiTheme="minorEastAsia" w:hAnsiTheme="minorEastAsia" w:eastAsiaTheme="minorEastAsia" w:cstheme="minorEastAsia"/>
          <w:b/>
          <w:bCs/>
          <w:sz w:val="21"/>
          <w:szCs w:val="21"/>
          <w:shd w:val="clear" w:color="auto" w:fill="FFFFFF"/>
        </w:rPr>
        <w:t>】</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展会在行业协会以及广大观众和媒体朋友共同参与和大力支持下，累计吸引近千家行业知名</w:t>
      </w:r>
      <w:r>
        <w:rPr>
          <w:rFonts w:hint="eastAsia" w:asciiTheme="minorEastAsia" w:hAnsiTheme="minorEastAsia" w:eastAsiaTheme="minorEastAsia" w:cstheme="minorEastAsia"/>
          <w:sz w:val="21"/>
          <w:szCs w:val="21"/>
          <w:lang w:val="en-US" w:eastAsia="zh-CN"/>
        </w:rPr>
        <w:t>品牌</w:t>
      </w:r>
      <w:r>
        <w:rPr>
          <w:rFonts w:hint="eastAsia" w:asciiTheme="minorEastAsia" w:hAnsiTheme="minorEastAsia" w:eastAsiaTheme="minorEastAsia" w:cstheme="minorEastAsia"/>
          <w:sz w:val="21"/>
          <w:szCs w:val="21"/>
        </w:rPr>
        <w:t>，展览面积达</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0000㎡，现场专业观众共计</w:t>
      </w: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sz w:val="21"/>
          <w:szCs w:val="21"/>
        </w:rPr>
        <w:t>0000</w:t>
      </w:r>
      <w:r>
        <w:rPr>
          <w:rFonts w:hint="eastAsia" w:asciiTheme="minorEastAsia" w:hAnsiTheme="minorEastAsia" w:eastAsiaTheme="minorEastAsia" w:cstheme="minorEastAsia"/>
          <w:sz w:val="21"/>
          <w:szCs w:val="21"/>
          <w:lang w:val="en-US" w:eastAsia="zh-CN"/>
        </w:rPr>
        <w:t>余</w:t>
      </w:r>
      <w:r>
        <w:rPr>
          <w:rFonts w:hint="eastAsia" w:asciiTheme="minorEastAsia" w:hAnsiTheme="minorEastAsia" w:eastAsiaTheme="minorEastAsia" w:cstheme="minorEastAsia"/>
          <w:sz w:val="21"/>
          <w:szCs w:val="21"/>
        </w:rPr>
        <w:t>人次。知名参展商包括：四川恒丰和、郑州科美瑞、成都海科、成都瑞力特、上海元盛、成都强林、重庆众扬、重庆鱼三娘、三明素百佳、河北振林、四川福琪、成都雅乐鲜、重庆凯鸿、诸城迈瑞特、重庆鑫韵峰、诸城鑫烨、安徽信远、</w:t>
      </w:r>
      <w:r>
        <w:rPr>
          <w:rFonts w:hint="eastAsia" w:asciiTheme="minorEastAsia" w:hAnsiTheme="minorEastAsia" w:eastAsiaTheme="minorEastAsia" w:cstheme="minorEastAsia"/>
          <w:sz w:val="21"/>
          <w:szCs w:val="21"/>
          <w:lang w:val="en-US" w:eastAsia="zh-CN"/>
        </w:rPr>
        <w:t>云南卓一、</w:t>
      </w:r>
      <w:r>
        <w:rPr>
          <w:rFonts w:hint="eastAsia" w:asciiTheme="minorEastAsia" w:hAnsiTheme="minorEastAsia" w:eastAsiaTheme="minorEastAsia" w:cstheme="minorEastAsia"/>
          <w:sz w:val="21"/>
          <w:szCs w:val="21"/>
        </w:rPr>
        <w:t>诸城茂新、重庆双鲜、山东哈亚东方、丹东菀丰、山东丰腾、唐山绿泰、重庆辣滋缘、北京草原鑫茂、四川明意乐、重庆义本、河北龙翔、甘肃美联厨、成都味霸、重庆三易、贵州明洋等企业盛装亮相,全面展示行业新产品，新技术。</w:t>
      </w:r>
    </w:p>
    <w:p>
      <w:pPr>
        <w:spacing w:line="288" w:lineRule="auto"/>
        <w:rPr>
          <w:rFonts w:hint="eastAsia" w:asciiTheme="minorEastAsia" w:hAnsiTheme="minorEastAsia" w:eastAsiaTheme="minorEastAsia" w:cstheme="minorEastAsia"/>
          <w:b/>
          <w:bCs/>
          <w:sz w:val="21"/>
          <w:szCs w:val="21"/>
          <w:shd w:val="clear" w:color="auto" w:fill="FFFFFF"/>
        </w:rPr>
      </w:pPr>
      <w:r>
        <w:rPr>
          <w:rFonts w:hint="eastAsia" w:asciiTheme="minorEastAsia" w:hAnsiTheme="minorEastAsia" w:eastAsiaTheme="minorEastAsia" w:cstheme="minorEastAsia"/>
          <w:b/>
          <w:bCs/>
          <w:sz w:val="21"/>
          <w:szCs w:val="21"/>
          <w:shd w:val="clear" w:color="auto" w:fill="FFFFFF"/>
        </w:rPr>
        <w:t>【</w:t>
      </w:r>
      <w:r>
        <w:rPr>
          <w:rFonts w:hint="eastAsia" w:asciiTheme="minorEastAsia" w:hAnsiTheme="minorEastAsia" w:eastAsiaTheme="minorEastAsia" w:cstheme="minorEastAsia"/>
          <w:b/>
          <w:bCs/>
          <w:sz w:val="21"/>
          <w:szCs w:val="21"/>
          <w:shd w:val="clear" w:color="auto" w:fill="FFFFFF"/>
          <w:lang w:val="en-US" w:eastAsia="zh-CN"/>
        </w:rPr>
        <w:t>日程安排</w:t>
      </w:r>
      <w:r>
        <w:rPr>
          <w:rFonts w:hint="eastAsia" w:asciiTheme="minorEastAsia" w:hAnsiTheme="minorEastAsia" w:eastAsiaTheme="minorEastAsia" w:cstheme="minorEastAsia"/>
          <w:b/>
          <w:bCs/>
          <w:sz w:val="21"/>
          <w:szCs w:val="21"/>
          <w:shd w:val="clear" w:color="auto" w:fill="FFFFFF"/>
        </w:rPr>
        <w:t>】</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本届展览会展期一共三天</w:t>
      </w:r>
    </w:p>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5月7-8号参展商报到、布展。</w:t>
      </w:r>
    </w:p>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5月9号观众参观时间为9：00-16:00</w:t>
      </w:r>
    </w:p>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5月10号观众参观时间为9：00-16:00</w:t>
      </w:r>
    </w:p>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5月11号观众参观时间为9：00-12:00</w:t>
      </w:r>
    </w:p>
    <w:p>
      <w:pPr>
        <w:spacing w:line="288" w:lineRule="auto"/>
        <w:rPr>
          <w:rFonts w:hint="eastAsia" w:asciiTheme="minorEastAsia" w:hAnsiTheme="minorEastAsia" w:eastAsiaTheme="minorEastAsia" w:cstheme="minorEastAsia"/>
          <w:b/>
          <w:bCs/>
          <w:sz w:val="21"/>
          <w:szCs w:val="21"/>
          <w:shd w:val="clear" w:color="auto" w:fill="FFFFFF"/>
        </w:rPr>
      </w:pPr>
      <w:r>
        <w:rPr>
          <w:rFonts w:hint="eastAsia" w:asciiTheme="minorEastAsia" w:hAnsiTheme="minorEastAsia" w:eastAsiaTheme="minorEastAsia" w:cstheme="minorEastAsia"/>
          <w:b/>
          <w:bCs/>
          <w:sz w:val="21"/>
          <w:szCs w:val="21"/>
          <w:shd w:val="clear" w:color="auto" w:fill="FFFFFF"/>
        </w:rPr>
        <w:t>【品牌传播，1</w:t>
      </w:r>
      <w:r>
        <w:rPr>
          <w:rFonts w:hint="eastAsia" w:asciiTheme="minorEastAsia" w:hAnsiTheme="minorEastAsia" w:eastAsiaTheme="minorEastAsia" w:cstheme="minorEastAsia"/>
          <w:b/>
          <w:bCs/>
          <w:sz w:val="21"/>
          <w:szCs w:val="21"/>
          <w:shd w:val="clear" w:color="auto" w:fill="FFFFFF"/>
          <w:lang w:val="en-US" w:eastAsia="zh-CN"/>
        </w:rPr>
        <w:t>2</w:t>
      </w:r>
      <w:r>
        <w:rPr>
          <w:rFonts w:hint="eastAsia" w:asciiTheme="minorEastAsia" w:hAnsiTheme="minorEastAsia" w:eastAsiaTheme="minorEastAsia" w:cstheme="minorEastAsia"/>
          <w:b/>
          <w:bCs/>
          <w:sz w:val="21"/>
          <w:szCs w:val="21"/>
          <w:shd w:val="clear" w:color="auto" w:fill="FFFFFF"/>
        </w:rPr>
        <w:t>0家优质媒体鼎力支持】</w:t>
      </w:r>
    </w:p>
    <w:p>
      <w:pPr>
        <w:ind w:firstLine="420" w:firstLineChars="200"/>
        <w:rPr>
          <w:rFonts w:hint="eastAsia" w:asciiTheme="minorEastAsia" w:hAnsiTheme="minorEastAsia" w:eastAsiaTheme="minorEastAsia" w:cstheme="minorEastAsia"/>
          <w:b/>
          <w:bCs/>
          <w:sz w:val="21"/>
          <w:szCs w:val="21"/>
          <w:shd w:val="clear" w:color="auto" w:fill="FFFFFF"/>
        </w:rPr>
      </w:pPr>
      <w:r>
        <w:rPr>
          <w:rFonts w:hint="eastAsia" w:asciiTheme="minorEastAsia" w:hAnsiTheme="minorEastAsia" w:eastAsiaTheme="minorEastAsia" w:cstheme="minorEastAsia"/>
          <w:sz w:val="21"/>
          <w:szCs w:val="21"/>
          <w:lang w:val="en-US" w:eastAsia="zh-CN"/>
        </w:rPr>
        <w:t>新华社、新浪、网易、凤凰、腾讯、搜狐网、重庆日报、重庆商报、重庆电视台、华龙网、慧聪酒店网、酒店用品咨询网、中国酒店、重庆美食频道、重庆火锅网、中国餐饮网、中国火锅网、酒店业门户、中华餐饮网、中国厨具在线、慧聪清洁网、中国酒店用品商情、食品伙伴网、中国酒店用品市场、中国厨房设备网、厨房用品网、西部酒店用品网等国内外100多家业界顶级媒体将会对展会进行全方位报道。</w:t>
      </w:r>
    </w:p>
    <w:p>
      <w:pPr>
        <w:spacing w:line="288" w:lineRule="auto"/>
        <w:rPr>
          <w:rFonts w:hint="eastAsia" w:asciiTheme="minorEastAsia" w:hAnsiTheme="minorEastAsia" w:eastAsiaTheme="minorEastAsia" w:cstheme="minorEastAsia"/>
          <w:b/>
          <w:bCs/>
          <w:sz w:val="21"/>
          <w:szCs w:val="21"/>
          <w:shd w:val="clear" w:color="auto" w:fill="FFFFFF"/>
        </w:rPr>
      </w:pPr>
      <w:r>
        <w:rPr>
          <w:rFonts w:hint="eastAsia" w:asciiTheme="minorEastAsia" w:hAnsiTheme="minorEastAsia" w:eastAsiaTheme="minorEastAsia" w:cstheme="minorEastAsia"/>
          <w:b/>
          <w:bCs/>
          <w:sz w:val="21"/>
          <w:szCs w:val="21"/>
          <w:shd w:val="clear" w:color="auto" w:fill="FFFFFF"/>
        </w:rPr>
        <w:t>【同期</w:t>
      </w:r>
      <w:r>
        <w:rPr>
          <w:rFonts w:hint="eastAsia" w:asciiTheme="minorEastAsia" w:hAnsiTheme="minorEastAsia" w:eastAsiaTheme="minorEastAsia" w:cstheme="minorEastAsia"/>
          <w:b/>
          <w:bCs/>
          <w:sz w:val="21"/>
          <w:szCs w:val="21"/>
          <w:shd w:val="clear" w:color="auto" w:fill="FFFFFF"/>
          <w:lang w:val="en-US" w:eastAsia="zh-CN"/>
        </w:rPr>
        <w:t>展会</w:t>
      </w:r>
      <w:r>
        <w:rPr>
          <w:rFonts w:hint="eastAsia" w:asciiTheme="minorEastAsia" w:hAnsiTheme="minorEastAsia" w:eastAsiaTheme="minorEastAsia" w:cstheme="minorEastAsia"/>
          <w:b/>
          <w:bCs/>
          <w:sz w:val="21"/>
          <w:szCs w:val="21"/>
          <w:shd w:val="clear" w:color="auto" w:fill="FFFFFF"/>
        </w:rPr>
        <w:t>】</w:t>
      </w:r>
    </w:p>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2019重庆国际调味品展览会</w:t>
      </w:r>
    </w:p>
    <w:p>
      <w:pPr>
        <w:rPr>
          <w:rFonts w:hint="eastAsia" w:asciiTheme="minorEastAsia" w:hAnsiTheme="minorEastAsia" w:eastAsiaTheme="minorEastAsia" w:cstheme="minorEastAsia"/>
          <w:sz w:val="21"/>
          <w:szCs w:val="21"/>
          <w:shd w:val="clear" w:color="auto" w:fill="FFFFFF"/>
          <w:lang w:val="en-US" w:eastAsia="zh-CN"/>
        </w:rPr>
      </w:pPr>
      <w:r>
        <w:rPr>
          <w:rFonts w:hint="eastAsia" w:asciiTheme="minorEastAsia" w:hAnsiTheme="minorEastAsia" w:eastAsiaTheme="minorEastAsia" w:cstheme="minorEastAsia"/>
          <w:sz w:val="21"/>
          <w:szCs w:val="21"/>
          <w:lang w:val="en-US" w:eastAsia="zh-CN"/>
        </w:rPr>
        <w:t>2019重庆国际餐饮连锁加盟展览会</w:t>
      </w:r>
    </w:p>
    <w:p>
      <w:pPr>
        <w:spacing w:line="288" w:lineRule="auto"/>
        <w:rPr>
          <w:rFonts w:hint="eastAsia" w:asciiTheme="minorEastAsia" w:hAnsiTheme="minorEastAsia" w:eastAsiaTheme="minorEastAsia" w:cstheme="minorEastAsia"/>
          <w:b/>
          <w:bCs/>
          <w:sz w:val="21"/>
          <w:szCs w:val="21"/>
          <w:shd w:val="clear" w:color="auto" w:fill="FFFFFF"/>
        </w:rPr>
      </w:pPr>
      <w:r>
        <w:rPr>
          <w:rFonts w:hint="eastAsia" w:asciiTheme="minorEastAsia" w:hAnsiTheme="minorEastAsia" w:eastAsiaTheme="minorEastAsia" w:cstheme="minorEastAsia"/>
          <w:b/>
          <w:bCs/>
          <w:sz w:val="21"/>
          <w:szCs w:val="21"/>
          <w:shd w:val="clear" w:color="auto" w:fill="FFFFFF"/>
        </w:rPr>
        <w:t>【同期</w:t>
      </w:r>
      <w:r>
        <w:rPr>
          <w:rFonts w:hint="eastAsia" w:asciiTheme="minorEastAsia" w:hAnsiTheme="minorEastAsia" w:eastAsiaTheme="minorEastAsia" w:cstheme="minorEastAsia"/>
          <w:b/>
          <w:bCs/>
          <w:sz w:val="21"/>
          <w:szCs w:val="21"/>
          <w:shd w:val="clear" w:color="auto" w:fill="FFFFFF"/>
          <w:lang w:val="en-US" w:eastAsia="zh-CN"/>
        </w:rPr>
        <w:t>活动</w:t>
      </w:r>
      <w:r>
        <w:rPr>
          <w:rFonts w:hint="eastAsia" w:asciiTheme="minorEastAsia" w:hAnsiTheme="minorEastAsia" w:eastAsiaTheme="minorEastAsia" w:cstheme="minorEastAsia"/>
          <w:b/>
          <w:bCs/>
          <w:sz w:val="21"/>
          <w:szCs w:val="21"/>
          <w:shd w:val="clear" w:color="auto" w:fill="FFFFFF"/>
        </w:rPr>
        <w:t>】</w:t>
      </w:r>
    </w:p>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火锅调味师大赛</w:t>
      </w:r>
    </w:p>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最佳绿色火锅食材评选</w:t>
      </w:r>
    </w:p>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火锅食材对接品吃会</w:t>
      </w:r>
    </w:p>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火锅食材新品发布会</w:t>
      </w:r>
    </w:p>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火锅加盟指导分享会等消费者体验活动</w:t>
      </w:r>
    </w:p>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w:t>
      </w:r>
    </w:p>
    <w:p>
      <w:pPr>
        <w:spacing w:line="288" w:lineRule="auto"/>
        <w:rPr>
          <w:rFonts w:hint="eastAsia" w:asciiTheme="minorEastAsia" w:hAnsiTheme="minorEastAsia" w:eastAsiaTheme="minorEastAsia" w:cstheme="minorEastAsia"/>
          <w:b/>
          <w:bCs/>
          <w:sz w:val="21"/>
          <w:szCs w:val="21"/>
          <w:shd w:val="clear" w:color="auto" w:fill="FFFFFF"/>
        </w:rPr>
      </w:pPr>
      <w:r>
        <w:rPr>
          <w:rFonts w:hint="eastAsia" w:asciiTheme="minorEastAsia" w:hAnsiTheme="minorEastAsia" w:eastAsiaTheme="minorEastAsia" w:cstheme="minorEastAsia"/>
          <w:b/>
          <w:bCs/>
          <w:sz w:val="21"/>
          <w:szCs w:val="21"/>
          <w:shd w:val="clear" w:color="auto" w:fill="FFFFFF"/>
        </w:rPr>
        <w:t>【</w:t>
      </w:r>
      <w:r>
        <w:rPr>
          <w:rFonts w:hint="eastAsia" w:asciiTheme="minorEastAsia" w:hAnsiTheme="minorEastAsia" w:eastAsiaTheme="minorEastAsia" w:cstheme="minorEastAsia"/>
          <w:b/>
          <w:bCs/>
          <w:sz w:val="21"/>
          <w:szCs w:val="21"/>
          <w:shd w:val="clear" w:color="auto" w:fill="FFFFFF"/>
          <w:lang w:val="en-US" w:eastAsia="zh-CN"/>
        </w:rPr>
        <w:t>参展范围</w:t>
      </w:r>
      <w:r>
        <w:rPr>
          <w:rFonts w:hint="eastAsia" w:asciiTheme="minorEastAsia" w:hAnsiTheme="minorEastAsia" w:eastAsiaTheme="minorEastAsia" w:cstheme="minorEastAsia"/>
          <w:b/>
          <w:bCs/>
          <w:sz w:val="21"/>
          <w:szCs w:val="21"/>
          <w:shd w:val="clear" w:color="auto" w:fill="FFFFFF"/>
        </w:rPr>
        <w:t>】</w:t>
      </w:r>
    </w:p>
    <w:p>
      <w:pPr>
        <w:spacing w:line="288" w:lineRule="auto"/>
        <w:rPr>
          <w:rFonts w:hint="eastAsia" w:asciiTheme="minorEastAsia" w:hAnsiTheme="minorEastAsia" w:eastAsiaTheme="minorEastAsia" w:cstheme="minorEastAsia"/>
          <w:sz w:val="21"/>
          <w:szCs w:val="21"/>
          <w:shd w:val="clear" w:color="auto" w:fill="FFFFFF"/>
          <w:lang w:val="en-US" w:eastAsia="zh-CN"/>
        </w:rPr>
      </w:pPr>
      <w:r>
        <w:rPr>
          <w:rFonts w:hint="eastAsia" w:asciiTheme="minorEastAsia" w:hAnsiTheme="minorEastAsia" w:eastAsiaTheme="minorEastAsia" w:cstheme="minorEastAsia"/>
          <w:sz w:val="21"/>
          <w:szCs w:val="21"/>
          <w:shd w:val="clear" w:color="auto" w:fill="FFFFFF"/>
          <w:lang w:val="en-US" w:eastAsia="zh-CN"/>
        </w:rPr>
        <w:t>冷冻调理食品：火锅调理制品、冷冻禽肉类调理制品、冷冻水产、速冻面米制品、裹面制品、菜肴制品、果蔬制品、烧烤制品（烟熏）制品、火锅汤料等；</w:t>
      </w:r>
    </w:p>
    <w:p>
      <w:pPr>
        <w:spacing w:line="288" w:lineRule="auto"/>
        <w:rPr>
          <w:rFonts w:hint="eastAsia" w:asciiTheme="minorEastAsia" w:hAnsiTheme="minorEastAsia" w:eastAsiaTheme="minorEastAsia" w:cstheme="minorEastAsia"/>
          <w:sz w:val="21"/>
          <w:szCs w:val="21"/>
          <w:shd w:val="clear" w:color="auto" w:fill="FFFFFF"/>
          <w:lang w:val="en-US" w:eastAsia="zh-CN"/>
        </w:rPr>
      </w:pPr>
      <w:r>
        <w:rPr>
          <w:rFonts w:hint="eastAsia" w:asciiTheme="minorEastAsia" w:hAnsiTheme="minorEastAsia" w:eastAsiaTheme="minorEastAsia" w:cstheme="minorEastAsia"/>
          <w:sz w:val="21"/>
          <w:szCs w:val="21"/>
          <w:shd w:val="clear" w:color="auto" w:fill="FFFFFF"/>
          <w:lang w:val="en-US" w:eastAsia="zh-CN"/>
        </w:rPr>
        <w:t>原料辅料：冷冻食品原料、配料、调味品、食品添加剂等；</w:t>
      </w:r>
    </w:p>
    <w:p>
      <w:pPr>
        <w:spacing w:line="288" w:lineRule="auto"/>
        <w:rPr>
          <w:rFonts w:hint="eastAsia" w:asciiTheme="minorEastAsia" w:hAnsiTheme="minorEastAsia" w:eastAsiaTheme="minorEastAsia" w:cstheme="minorEastAsia"/>
          <w:sz w:val="21"/>
          <w:szCs w:val="21"/>
          <w:shd w:val="clear" w:color="auto" w:fill="FFFFFF"/>
          <w:lang w:val="en-US" w:eastAsia="zh-CN"/>
        </w:rPr>
      </w:pPr>
      <w:r>
        <w:rPr>
          <w:rFonts w:hint="eastAsia" w:asciiTheme="minorEastAsia" w:hAnsiTheme="minorEastAsia" w:eastAsiaTheme="minorEastAsia" w:cstheme="minorEastAsia"/>
          <w:sz w:val="21"/>
          <w:szCs w:val="21"/>
          <w:shd w:val="clear" w:color="auto" w:fill="FFFFFF"/>
          <w:lang w:val="en-US" w:eastAsia="zh-CN"/>
        </w:rPr>
        <w:t>火锅底料：牛羊肉、火锅底料蘸料、特色涮品（海产类、主食类）、油脂麻酱（香油、芝麻酱、枸杞油）等；</w:t>
      </w:r>
    </w:p>
    <w:p>
      <w:pPr>
        <w:spacing w:line="288" w:lineRule="auto"/>
        <w:rPr>
          <w:rFonts w:hint="eastAsia" w:asciiTheme="minorEastAsia" w:hAnsiTheme="minorEastAsia" w:eastAsiaTheme="minorEastAsia" w:cstheme="minorEastAsia"/>
          <w:sz w:val="21"/>
          <w:szCs w:val="21"/>
          <w:shd w:val="clear" w:color="auto" w:fill="FFFFFF"/>
          <w:lang w:val="en-US" w:eastAsia="zh-CN"/>
        </w:rPr>
      </w:pPr>
      <w:r>
        <w:rPr>
          <w:rFonts w:hint="eastAsia" w:asciiTheme="minorEastAsia" w:hAnsiTheme="minorEastAsia" w:eastAsiaTheme="minorEastAsia" w:cstheme="minorEastAsia"/>
          <w:sz w:val="21"/>
          <w:szCs w:val="21"/>
          <w:shd w:val="clear" w:color="auto" w:fill="FFFFFF"/>
          <w:lang w:val="en-US" w:eastAsia="zh-CN"/>
        </w:rPr>
        <w:t>鱼糜及肉糜制品：适于冷冻鱼、虾、蟹等丸类、冷藏保鲜肠类、调味肉丸等产品；</w:t>
      </w:r>
    </w:p>
    <w:p>
      <w:pPr>
        <w:spacing w:line="288" w:lineRule="auto"/>
        <w:rPr>
          <w:rFonts w:hint="eastAsia" w:asciiTheme="minorEastAsia" w:hAnsiTheme="minorEastAsia" w:eastAsiaTheme="minorEastAsia" w:cstheme="minorEastAsia"/>
          <w:sz w:val="21"/>
          <w:szCs w:val="21"/>
          <w:shd w:val="clear" w:color="auto" w:fill="FFFFFF"/>
          <w:lang w:val="en-US" w:eastAsia="zh-CN"/>
        </w:rPr>
      </w:pPr>
      <w:r>
        <w:rPr>
          <w:rFonts w:hint="eastAsia" w:asciiTheme="minorEastAsia" w:hAnsiTheme="minorEastAsia" w:eastAsiaTheme="minorEastAsia" w:cstheme="minorEastAsia"/>
          <w:sz w:val="21"/>
          <w:szCs w:val="21"/>
          <w:shd w:val="clear" w:color="auto" w:fill="FFFFFF"/>
          <w:lang w:val="en-US" w:eastAsia="zh-CN"/>
        </w:rPr>
        <w:t>火锅相关设备：电磁炉、洗碗机、食品加工设备、包装设备、速冻设备、火锅加工相关配套设备、中西厨房设备、不锈钢厨具、冷冻食品展示柜及火锅桌椅等；</w:t>
      </w:r>
    </w:p>
    <w:p>
      <w:pPr>
        <w:spacing w:line="288" w:lineRule="auto"/>
        <w:rPr>
          <w:rFonts w:hint="eastAsia" w:asciiTheme="minorEastAsia" w:hAnsiTheme="minorEastAsia" w:eastAsiaTheme="minorEastAsia" w:cstheme="minorEastAsia"/>
          <w:b/>
          <w:bCs/>
          <w:spacing w:val="-11"/>
          <w:sz w:val="21"/>
          <w:szCs w:val="21"/>
          <w:shd w:val="clear" w:color="auto" w:fill="FFFFFF"/>
          <w:lang w:val="en-US" w:eastAsia="zh-CN"/>
        </w:rPr>
      </w:pPr>
      <w:r>
        <w:rPr>
          <w:rFonts w:hint="eastAsia" w:asciiTheme="minorEastAsia" w:hAnsiTheme="minorEastAsia" w:eastAsiaTheme="minorEastAsia" w:cstheme="minorEastAsia"/>
          <w:sz w:val="21"/>
          <w:szCs w:val="21"/>
          <w:shd w:val="clear" w:color="auto" w:fill="FFFFFF"/>
          <w:lang w:val="en-US" w:eastAsia="zh-CN"/>
        </w:rPr>
        <w:t>品牌火锅及餐饮连锁加盟：火锅连锁企业、中餐连锁企业、西餐连锁企业、快餐连锁企业、冰品连锁企业及服务类、收银、点菜系统类、服装类、调味品类、厨具类、餐厅装修等相关配套行业。</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shd w:val="clear" w:color="auto" w:fill="FFFFFF"/>
          <w:lang w:val="en-US" w:eastAsia="zh-CN"/>
        </w:rPr>
        <w:t>收费标准：</w:t>
      </w:r>
    </w:p>
    <w:tbl>
      <w:tblPr>
        <w:tblStyle w:val="12"/>
        <w:tblpPr w:leftFromText="180" w:rightFromText="180" w:vertAnchor="text" w:horzAnchor="page" w:tblpX="1817" w:tblpY="122"/>
        <w:tblOverlap w:val="never"/>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
        <w:gridCol w:w="4035"/>
        <w:gridCol w:w="3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 w:type="dxa"/>
            <w:vAlign w:val="center"/>
          </w:tcPr>
          <w:p>
            <w:pPr>
              <w:widowControl/>
              <w:jc w:val="left"/>
              <w:rPr>
                <w:rFonts w:hint="eastAsia" w:asciiTheme="minorEastAsia" w:hAnsiTheme="minorEastAsia" w:eastAsiaTheme="minorEastAsia" w:cstheme="minorEastAsia"/>
                <w:b/>
                <w:color w:val="000000"/>
                <w:kern w:val="0"/>
                <w:sz w:val="21"/>
                <w:szCs w:val="21"/>
              </w:rPr>
            </w:pPr>
            <w:r>
              <w:rPr>
                <w:rFonts w:hint="eastAsia" w:asciiTheme="minorEastAsia" w:hAnsiTheme="minorEastAsia" w:eastAsiaTheme="minorEastAsia" w:cstheme="minorEastAsia"/>
                <w:b/>
                <w:color w:val="000000"/>
                <w:kern w:val="0"/>
                <w:sz w:val="21"/>
                <w:szCs w:val="21"/>
              </w:rPr>
              <w:t>项目</w:t>
            </w:r>
          </w:p>
        </w:tc>
        <w:tc>
          <w:tcPr>
            <w:tcW w:w="4035" w:type="dxa"/>
            <w:vAlign w:val="center"/>
          </w:tcPr>
          <w:p>
            <w:pPr>
              <w:widowControl/>
              <w:jc w:val="left"/>
              <w:rPr>
                <w:rFonts w:hint="eastAsia" w:asciiTheme="minorEastAsia" w:hAnsiTheme="minorEastAsia" w:eastAsiaTheme="minorEastAsia" w:cstheme="minorEastAsia"/>
                <w:b/>
                <w:color w:val="000000"/>
                <w:kern w:val="0"/>
                <w:sz w:val="21"/>
                <w:szCs w:val="21"/>
              </w:rPr>
            </w:pPr>
            <w:r>
              <w:rPr>
                <w:rFonts w:hint="eastAsia" w:asciiTheme="minorEastAsia" w:hAnsiTheme="minorEastAsia" w:eastAsiaTheme="minorEastAsia" w:cstheme="minorEastAsia"/>
                <w:b/>
                <w:color w:val="000000"/>
                <w:kern w:val="0"/>
                <w:sz w:val="21"/>
                <w:szCs w:val="21"/>
              </w:rPr>
              <w:t>价格/面积</w:t>
            </w:r>
          </w:p>
        </w:tc>
        <w:tc>
          <w:tcPr>
            <w:tcW w:w="3538" w:type="dxa"/>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b/>
                <w:color w:val="000000"/>
                <w:kern w:val="0"/>
                <w:sz w:val="21"/>
                <w:szCs w:val="21"/>
              </w:rPr>
              <w:t>基本配备/规格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8" w:hRule="atLeast"/>
        </w:trPr>
        <w:tc>
          <w:tcPr>
            <w:tcW w:w="977" w:type="dxa"/>
            <w:vAlign w:val="center"/>
          </w:tcPr>
          <w:p>
            <w:pPr>
              <w:widowControl/>
              <w:jc w:val="left"/>
              <w:rPr>
                <w:rFonts w:hint="eastAsia" w:asciiTheme="minorEastAsia" w:hAnsiTheme="minorEastAsia" w:eastAsiaTheme="minorEastAsia" w:cstheme="minorEastAsia"/>
                <w:color w:val="000000"/>
                <w:sz w:val="21"/>
                <w:szCs w:val="21"/>
                <w:shd w:val="clear" w:color="auto" w:fill="FFFFFF"/>
              </w:rPr>
            </w:pPr>
            <w:r>
              <w:rPr>
                <w:rFonts w:hint="eastAsia" w:asciiTheme="minorEastAsia" w:hAnsiTheme="minorEastAsia" w:eastAsiaTheme="minorEastAsia" w:cstheme="minorEastAsia"/>
                <w:color w:val="000000"/>
                <w:sz w:val="21"/>
                <w:szCs w:val="21"/>
                <w:shd w:val="clear" w:color="auto" w:fill="FFFFFF"/>
              </w:rPr>
              <w:t>标准展台</w:t>
            </w:r>
          </w:p>
        </w:tc>
        <w:tc>
          <w:tcPr>
            <w:tcW w:w="4035" w:type="dxa"/>
            <w:vAlign w:val="center"/>
          </w:tcPr>
          <w:p>
            <w:pPr>
              <w:widowControl/>
              <w:jc w:val="left"/>
              <w:rPr>
                <w:rFonts w:hint="eastAsia" w:asciiTheme="minorEastAsia" w:hAnsiTheme="minorEastAsia" w:eastAsiaTheme="minorEastAsia" w:cstheme="minorEastAsia"/>
                <w:color w:val="000000"/>
                <w:sz w:val="21"/>
                <w:szCs w:val="21"/>
                <w:shd w:val="clear" w:color="auto" w:fill="FFFFFF"/>
              </w:rPr>
            </w:pPr>
            <w:r>
              <w:rPr>
                <w:rFonts w:hint="eastAsia" w:asciiTheme="minorEastAsia" w:hAnsiTheme="minorEastAsia" w:eastAsiaTheme="minorEastAsia" w:cstheme="minorEastAsia"/>
                <w:color w:val="000000"/>
                <w:sz w:val="21"/>
                <w:szCs w:val="21"/>
                <w:shd w:val="clear" w:color="auto" w:fill="FFFFFF"/>
              </w:rPr>
              <w:t xml:space="preserve">RMB </w:t>
            </w:r>
            <w:r>
              <w:rPr>
                <w:rFonts w:hint="eastAsia" w:asciiTheme="minorEastAsia" w:hAnsiTheme="minorEastAsia" w:eastAsiaTheme="minorEastAsia" w:cstheme="minorEastAsia"/>
                <w:color w:val="000000"/>
                <w:sz w:val="21"/>
                <w:szCs w:val="21"/>
                <w:shd w:val="clear" w:color="auto" w:fill="FFFFFF"/>
                <w:lang w:val="en-US" w:eastAsia="zh-CN"/>
              </w:rPr>
              <w:t>5800</w:t>
            </w:r>
            <w:r>
              <w:rPr>
                <w:rFonts w:hint="eastAsia" w:asciiTheme="minorEastAsia" w:hAnsiTheme="minorEastAsia" w:eastAsiaTheme="minorEastAsia" w:cstheme="minorEastAsia"/>
                <w:color w:val="000000"/>
                <w:sz w:val="21"/>
                <w:szCs w:val="21"/>
                <w:shd w:val="clear" w:color="auto" w:fill="FFFFFF"/>
              </w:rPr>
              <w:t xml:space="preserve">元／个／展期（单开口） </w:t>
            </w:r>
          </w:p>
          <w:p>
            <w:pPr>
              <w:widowControl/>
              <w:jc w:val="left"/>
              <w:rPr>
                <w:rFonts w:hint="eastAsia" w:asciiTheme="minorEastAsia" w:hAnsiTheme="minorEastAsia" w:eastAsiaTheme="minorEastAsia" w:cstheme="minorEastAsia"/>
                <w:color w:val="000000"/>
                <w:sz w:val="21"/>
                <w:szCs w:val="21"/>
                <w:shd w:val="clear" w:color="auto" w:fill="FFFFFF"/>
              </w:rPr>
            </w:pPr>
            <w:r>
              <w:rPr>
                <w:rFonts w:hint="eastAsia" w:asciiTheme="minorEastAsia" w:hAnsiTheme="minorEastAsia" w:eastAsiaTheme="minorEastAsia" w:cstheme="minorEastAsia"/>
                <w:color w:val="000000"/>
                <w:sz w:val="21"/>
                <w:szCs w:val="21"/>
                <w:shd w:val="clear" w:color="auto" w:fill="FFFFFF"/>
              </w:rPr>
              <w:t xml:space="preserve">RMB </w:t>
            </w:r>
            <w:r>
              <w:rPr>
                <w:rFonts w:hint="eastAsia" w:asciiTheme="minorEastAsia" w:hAnsiTheme="minorEastAsia" w:eastAsiaTheme="minorEastAsia" w:cstheme="minorEastAsia"/>
                <w:color w:val="000000"/>
                <w:sz w:val="21"/>
                <w:szCs w:val="21"/>
                <w:shd w:val="clear" w:color="auto" w:fill="FFFFFF"/>
                <w:lang w:val="en-US" w:eastAsia="zh-CN"/>
              </w:rPr>
              <w:t>6300</w:t>
            </w:r>
            <w:r>
              <w:rPr>
                <w:rFonts w:hint="eastAsia" w:asciiTheme="minorEastAsia" w:hAnsiTheme="minorEastAsia" w:eastAsiaTheme="minorEastAsia" w:cstheme="minorEastAsia"/>
                <w:color w:val="000000"/>
                <w:sz w:val="21"/>
                <w:szCs w:val="21"/>
                <w:shd w:val="clear" w:color="auto" w:fill="FFFFFF"/>
              </w:rPr>
              <w:t>元／个／展期（双开口）</w:t>
            </w:r>
          </w:p>
          <w:p>
            <w:pPr>
              <w:widowControl/>
              <w:jc w:val="left"/>
              <w:rPr>
                <w:rFonts w:hint="eastAsia" w:asciiTheme="minorEastAsia" w:hAnsiTheme="minorEastAsia" w:eastAsiaTheme="minorEastAsia" w:cstheme="minorEastAsia"/>
                <w:color w:val="000000"/>
                <w:sz w:val="21"/>
                <w:szCs w:val="21"/>
                <w:shd w:val="clear" w:color="auto" w:fill="FFFFFF"/>
              </w:rPr>
            </w:pPr>
          </w:p>
        </w:tc>
        <w:tc>
          <w:tcPr>
            <w:tcW w:w="3538" w:type="dxa"/>
            <w:vAlign w:val="center"/>
          </w:tcPr>
          <w:p>
            <w:pPr>
              <w:widowControl/>
              <w:jc w:val="left"/>
              <w:rPr>
                <w:rFonts w:hint="eastAsia" w:asciiTheme="minorEastAsia" w:hAnsiTheme="minorEastAsia" w:eastAsiaTheme="minorEastAsia" w:cstheme="minorEastAsia"/>
                <w:color w:val="000000"/>
                <w:sz w:val="21"/>
                <w:szCs w:val="21"/>
                <w:shd w:val="clear" w:color="auto" w:fill="FFFFFF"/>
              </w:rPr>
            </w:pPr>
            <w:r>
              <w:rPr>
                <w:rFonts w:hint="eastAsia" w:asciiTheme="minorEastAsia" w:hAnsiTheme="minorEastAsia" w:eastAsiaTheme="minorEastAsia" w:cstheme="minorEastAsia"/>
                <w:color w:val="000000"/>
                <w:sz w:val="21"/>
                <w:szCs w:val="21"/>
                <w:shd w:val="clear" w:color="auto" w:fill="FFFFFF"/>
              </w:rPr>
              <w:t xml:space="preserve">1）展位面积：9平方米 (3M×3M)    </w:t>
            </w:r>
          </w:p>
          <w:p>
            <w:pPr>
              <w:widowControl/>
              <w:jc w:val="left"/>
              <w:rPr>
                <w:rFonts w:hint="eastAsia" w:asciiTheme="minorEastAsia" w:hAnsiTheme="minorEastAsia" w:eastAsiaTheme="minorEastAsia" w:cstheme="minorEastAsia"/>
                <w:color w:val="000000"/>
                <w:sz w:val="21"/>
                <w:szCs w:val="21"/>
                <w:shd w:val="clear" w:color="auto" w:fill="FFFFFF"/>
              </w:rPr>
            </w:pPr>
            <w:r>
              <w:rPr>
                <w:rFonts w:hint="eastAsia" w:asciiTheme="minorEastAsia" w:hAnsiTheme="minorEastAsia" w:eastAsiaTheme="minorEastAsia" w:cstheme="minorEastAsia"/>
                <w:color w:val="000000"/>
                <w:sz w:val="21"/>
                <w:szCs w:val="21"/>
                <w:shd w:val="clear" w:color="auto" w:fill="FFFFFF"/>
              </w:rPr>
              <w:t>2）展位配备：三面展板、地毯、门楣、日光灯、一桌两椅、电源插座（特殊用电须向展馆申请，另行收费）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 w:hRule="atLeast"/>
        </w:trPr>
        <w:tc>
          <w:tcPr>
            <w:tcW w:w="977" w:type="dxa"/>
            <w:vAlign w:val="center"/>
          </w:tcPr>
          <w:p>
            <w:pPr>
              <w:widowControl/>
              <w:jc w:val="left"/>
              <w:rPr>
                <w:rFonts w:hint="eastAsia" w:asciiTheme="minorEastAsia" w:hAnsiTheme="minorEastAsia" w:eastAsiaTheme="minorEastAsia" w:cstheme="minorEastAsia"/>
                <w:color w:val="000000"/>
                <w:sz w:val="21"/>
                <w:szCs w:val="21"/>
                <w:shd w:val="clear" w:color="auto" w:fill="FFFFFF"/>
              </w:rPr>
            </w:pPr>
            <w:r>
              <w:rPr>
                <w:rFonts w:hint="eastAsia" w:asciiTheme="minorEastAsia" w:hAnsiTheme="minorEastAsia" w:eastAsiaTheme="minorEastAsia" w:cstheme="minorEastAsia"/>
                <w:color w:val="000000"/>
                <w:sz w:val="21"/>
                <w:szCs w:val="21"/>
                <w:shd w:val="clear" w:color="auto" w:fill="FFFFFF"/>
              </w:rPr>
              <w:t>净空地</w:t>
            </w:r>
          </w:p>
        </w:tc>
        <w:tc>
          <w:tcPr>
            <w:tcW w:w="4035" w:type="dxa"/>
            <w:vAlign w:val="center"/>
          </w:tcPr>
          <w:p>
            <w:pPr>
              <w:widowControl/>
              <w:jc w:val="left"/>
              <w:rPr>
                <w:rFonts w:hint="eastAsia" w:asciiTheme="minorEastAsia" w:hAnsiTheme="minorEastAsia" w:eastAsiaTheme="minorEastAsia" w:cstheme="minorEastAsia"/>
                <w:color w:val="000000"/>
                <w:sz w:val="21"/>
                <w:szCs w:val="21"/>
                <w:shd w:val="clear" w:color="auto" w:fill="FFFFFF"/>
              </w:rPr>
            </w:pPr>
            <w:r>
              <w:rPr>
                <w:rFonts w:hint="eastAsia" w:asciiTheme="minorEastAsia" w:hAnsiTheme="minorEastAsia" w:eastAsiaTheme="minorEastAsia" w:cstheme="minorEastAsia"/>
                <w:color w:val="000000"/>
                <w:sz w:val="21"/>
                <w:szCs w:val="21"/>
                <w:shd w:val="clear" w:color="auto" w:fill="FFFFFF"/>
              </w:rPr>
              <w:t>RMB</w:t>
            </w:r>
            <w:r>
              <w:rPr>
                <w:rFonts w:hint="eastAsia" w:asciiTheme="minorEastAsia" w:hAnsiTheme="minorEastAsia" w:eastAsiaTheme="minorEastAsia" w:cstheme="minorEastAsia"/>
                <w:color w:val="000000"/>
                <w:sz w:val="21"/>
                <w:szCs w:val="21"/>
                <w:shd w:val="clear" w:color="auto" w:fill="FFFFFF"/>
                <w:lang w:val="en-US" w:eastAsia="zh-CN"/>
              </w:rPr>
              <w:t xml:space="preserve">  55</w:t>
            </w:r>
            <w:r>
              <w:rPr>
                <w:rFonts w:hint="eastAsia" w:asciiTheme="minorEastAsia" w:hAnsiTheme="minorEastAsia" w:eastAsiaTheme="minorEastAsia" w:cstheme="minorEastAsia"/>
                <w:color w:val="000000"/>
                <w:sz w:val="21"/>
                <w:szCs w:val="21"/>
                <w:shd w:val="clear" w:color="auto" w:fill="FFFFFF"/>
              </w:rPr>
              <w:t xml:space="preserve">0元／M2     </w:t>
            </w:r>
          </w:p>
        </w:tc>
        <w:tc>
          <w:tcPr>
            <w:tcW w:w="3538" w:type="dxa"/>
            <w:vAlign w:val="center"/>
          </w:tcPr>
          <w:p>
            <w:pPr>
              <w:widowControl/>
              <w:jc w:val="left"/>
              <w:rPr>
                <w:rFonts w:hint="eastAsia" w:asciiTheme="minorEastAsia" w:hAnsiTheme="minorEastAsia" w:eastAsiaTheme="minorEastAsia" w:cstheme="minorEastAsia"/>
                <w:color w:val="000000"/>
                <w:sz w:val="21"/>
                <w:szCs w:val="21"/>
                <w:shd w:val="clear" w:color="auto" w:fill="FFFFFF"/>
              </w:rPr>
            </w:pPr>
            <w:r>
              <w:rPr>
                <w:rFonts w:hint="eastAsia" w:asciiTheme="minorEastAsia" w:hAnsiTheme="minorEastAsia" w:eastAsiaTheme="minorEastAsia" w:cstheme="minorEastAsia"/>
                <w:color w:val="000000"/>
                <w:sz w:val="21"/>
                <w:szCs w:val="21"/>
                <w:shd w:val="clear" w:color="auto" w:fill="FFFFFF"/>
              </w:rPr>
              <w:t>1）36平方米起租，不配备任何设施</w:t>
            </w:r>
          </w:p>
          <w:p>
            <w:pPr>
              <w:widowControl/>
              <w:jc w:val="left"/>
              <w:rPr>
                <w:rFonts w:hint="eastAsia" w:asciiTheme="minorEastAsia" w:hAnsiTheme="minorEastAsia" w:eastAsiaTheme="minorEastAsia" w:cstheme="minorEastAsia"/>
                <w:color w:val="000000"/>
                <w:sz w:val="21"/>
                <w:szCs w:val="21"/>
                <w:shd w:val="clear" w:color="auto" w:fill="FFFFFF"/>
              </w:rPr>
            </w:pPr>
            <w:r>
              <w:rPr>
                <w:rFonts w:hint="eastAsia" w:asciiTheme="minorEastAsia" w:hAnsiTheme="minorEastAsia" w:eastAsiaTheme="minorEastAsia" w:cstheme="minorEastAsia"/>
                <w:color w:val="000000"/>
                <w:sz w:val="21"/>
                <w:szCs w:val="21"/>
                <w:shd w:val="clear" w:color="auto" w:fill="FFFFFF"/>
              </w:rPr>
              <w:t>2）参展商须选择组委会指定搭建商进行搭建。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0" w:hRule="atLeast"/>
        </w:trPr>
        <w:tc>
          <w:tcPr>
            <w:tcW w:w="977" w:type="dxa"/>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sz w:val="21"/>
                <w:szCs w:val="21"/>
                <w:shd w:val="clear" w:color="auto" w:fill="FFFFFF"/>
              </w:rPr>
              <w:t>会刊广告</w:t>
            </w:r>
          </w:p>
        </w:tc>
        <w:tc>
          <w:tcPr>
            <w:tcW w:w="4035" w:type="dxa"/>
            <w:vAlign w:val="center"/>
          </w:tcPr>
          <w:p>
            <w:pPr>
              <w:widowControl/>
              <w:jc w:val="left"/>
              <w:rPr>
                <w:rFonts w:hint="eastAsia" w:asciiTheme="minorEastAsia" w:hAnsiTheme="minorEastAsia" w:eastAsiaTheme="minorEastAsia" w:cstheme="minorEastAsia"/>
                <w:color w:val="000000"/>
                <w:sz w:val="21"/>
                <w:szCs w:val="21"/>
                <w:shd w:val="clear" w:color="auto" w:fill="FFFFFF"/>
              </w:rPr>
            </w:pPr>
            <w:r>
              <w:rPr>
                <w:rFonts w:hint="eastAsia" w:asciiTheme="minorEastAsia" w:hAnsiTheme="minorEastAsia" w:eastAsiaTheme="minorEastAsia" w:cstheme="minorEastAsia"/>
                <w:color w:val="000000"/>
                <w:sz w:val="21"/>
                <w:szCs w:val="21"/>
                <w:shd w:val="clear" w:color="auto" w:fill="FFFFFF"/>
              </w:rPr>
              <w:t>■ 封   面：   ￥</w:t>
            </w:r>
            <w:r>
              <w:rPr>
                <w:rFonts w:hint="eastAsia" w:asciiTheme="minorEastAsia" w:hAnsiTheme="minorEastAsia" w:eastAsiaTheme="minorEastAsia" w:cstheme="minorEastAsia"/>
                <w:color w:val="000000"/>
                <w:sz w:val="21"/>
                <w:szCs w:val="21"/>
                <w:shd w:val="clear" w:color="auto" w:fill="FFFFFF"/>
                <w:lang w:val="en-US" w:eastAsia="zh-CN"/>
              </w:rPr>
              <w:t>20</w:t>
            </w:r>
            <w:r>
              <w:rPr>
                <w:rFonts w:hint="eastAsia" w:asciiTheme="minorEastAsia" w:hAnsiTheme="minorEastAsia" w:eastAsiaTheme="minorEastAsia" w:cstheme="minorEastAsia"/>
                <w:color w:val="000000"/>
                <w:sz w:val="21"/>
                <w:szCs w:val="21"/>
                <w:shd w:val="clear" w:color="auto" w:fill="FFFFFF"/>
              </w:rPr>
              <w:t>,000元</w:t>
            </w:r>
          </w:p>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sz w:val="21"/>
                <w:szCs w:val="21"/>
                <w:shd w:val="clear" w:color="auto" w:fill="FFFFFF"/>
              </w:rPr>
              <w:t>■ 封   底：   ￥</w:t>
            </w:r>
            <w:r>
              <w:rPr>
                <w:rFonts w:hint="eastAsia" w:asciiTheme="minorEastAsia" w:hAnsiTheme="minorEastAsia" w:eastAsiaTheme="minorEastAsia" w:cstheme="minorEastAsia"/>
                <w:color w:val="000000"/>
                <w:sz w:val="21"/>
                <w:szCs w:val="21"/>
                <w:shd w:val="clear" w:color="auto" w:fill="FFFFFF"/>
                <w:lang w:val="en-US" w:eastAsia="zh-CN"/>
              </w:rPr>
              <w:t>15</w:t>
            </w:r>
            <w:r>
              <w:rPr>
                <w:rFonts w:hint="eastAsia" w:asciiTheme="minorEastAsia" w:hAnsiTheme="minorEastAsia" w:eastAsiaTheme="minorEastAsia" w:cstheme="minorEastAsia"/>
                <w:color w:val="000000"/>
                <w:sz w:val="21"/>
                <w:szCs w:val="21"/>
                <w:shd w:val="clear" w:color="auto" w:fill="FFFFFF"/>
              </w:rPr>
              <w:t>,000元</w:t>
            </w:r>
            <w:r>
              <w:rPr>
                <w:rFonts w:hint="eastAsia" w:asciiTheme="minorEastAsia" w:hAnsiTheme="minorEastAsia" w:eastAsiaTheme="minorEastAsia" w:cstheme="minorEastAsia"/>
                <w:color w:val="000000"/>
                <w:sz w:val="21"/>
                <w:szCs w:val="21"/>
              </w:rPr>
              <w:br w:type="textWrapping"/>
            </w:r>
            <w:r>
              <w:rPr>
                <w:rFonts w:hint="eastAsia" w:asciiTheme="minorEastAsia" w:hAnsiTheme="minorEastAsia" w:eastAsiaTheme="minorEastAsia" w:cstheme="minorEastAsia"/>
                <w:color w:val="000000"/>
                <w:sz w:val="21"/>
                <w:szCs w:val="21"/>
                <w:shd w:val="clear" w:color="auto" w:fill="FFFFFF"/>
              </w:rPr>
              <w:t>■ 扉   页：   ￥8,000元</w:t>
            </w:r>
            <w:r>
              <w:rPr>
                <w:rFonts w:hint="eastAsia" w:asciiTheme="minorEastAsia" w:hAnsiTheme="minorEastAsia" w:eastAsiaTheme="minorEastAsia" w:cstheme="minorEastAsia"/>
                <w:color w:val="000000"/>
                <w:sz w:val="21"/>
                <w:szCs w:val="21"/>
              </w:rPr>
              <w:br w:type="textWrapping"/>
            </w:r>
            <w:r>
              <w:rPr>
                <w:rFonts w:hint="eastAsia" w:asciiTheme="minorEastAsia" w:hAnsiTheme="minorEastAsia" w:eastAsiaTheme="minorEastAsia" w:cstheme="minorEastAsia"/>
                <w:color w:val="000000"/>
                <w:sz w:val="21"/>
                <w:szCs w:val="21"/>
                <w:shd w:val="clear" w:color="auto" w:fill="FFFFFF"/>
              </w:rPr>
              <w:t>■ 封二、封三：￥</w:t>
            </w:r>
            <w:r>
              <w:rPr>
                <w:rFonts w:hint="eastAsia" w:asciiTheme="minorEastAsia" w:hAnsiTheme="minorEastAsia" w:eastAsiaTheme="minorEastAsia" w:cstheme="minorEastAsia"/>
                <w:color w:val="000000"/>
                <w:sz w:val="21"/>
                <w:szCs w:val="21"/>
                <w:shd w:val="clear" w:color="auto" w:fill="FFFFFF"/>
                <w:lang w:val="en-US" w:eastAsia="zh-CN"/>
              </w:rPr>
              <w:t>8</w:t>
            </w:r>
            <w:r>
              <w:rPr>
                <w:rFonts w:hint="eastAsia" w:asciiTheme="minorEastAsia" w:hAnsiTheme="minorEastAsia" w:eastAsiaTheme="minorEastAsia" w:cstheme="minorEastAsia"/>
                <w:color w:val="000000"/>
                <w:sz w:val="21"/>
                <w:szCs w:val="21"/>
                <w:shd w:val="clear" w:color="auto" w:fill="FFFFFF"/>
              </w:rPr>
              <w:t>,000元</w:t>
            </w:r>
            <w:r>
              <w:rPr>
                <w:rFonts w:hint="eastAsia" w:asciiTheme="minorEastAsia" w:hAnsiTheme="minorEastAsia" w:eastAsiaTheme="minorEastAsia" w:cstheme="minorEastAsia"/>
                <w:color w:val="000000"/>
                <w:sz w:val="21"/>
                <w:szCs w:val="21"/>
              </w:rPr>
              <w:br w:type="textWrapping"/>
            </w:r>
            <w:r>
              <w:rPr>
                <w:rFonts w:hint="eastAsia" w:asciiTheme="minorEastAsia" w:hAnsiTheme="minorEastAsia" w:eastAsiaTheme="minorEastAsia" w:cstheme="minorEastAsia"/>
                <w:color w:val="000000"/>
                <w:sz w:val="21"/>
                <w:szCs w:val="21"/>
                <w:shd w:val="clear" w:color="auto" w:fill="FFFFFF"/>
              </w:rPr>
              <w:t>■ 彩色内页：  ￥</w:t>
            </w:r>
            <w:r>
              <w:rPr>
                <w:rFonts w:hint="eastAsia" w:asciiTheme="minorEastAsia" w:hAnsiTheme="minorEastAsia" w:eastAsiaTheme="minorEastAsia" w:cstheme="minorEastAsia"/>
                <w:color w:val="000000"/>
                <w:sz w:val="21"/>
                <w:szCs w:val="21"/>
                <w:shd w:val="clear" w:color="auto" w:fill="FFFFFF"/>
                <w:lang w:val="en-US" w:eastAsia="zh-CN"/>
              </w:rPr>
              <w:t>5</w:t>
            </w:r>
            <w:r>
              <w:rPr>
                <w:rFonts w:hint="eastAsia" w:asciiTheme="minorEastAsia" w:hAnsiTheme="minorEastAsia" w:eastAsiaTheme="minorEastAsia" w:cstheme="minorEastAsia"/>
                <w:color w:val="000000"/>
                <w:sz w:val="21"/>
                <w:szCs w:val="21"/>
                <w:shd w:val="clear" w:color="auto" w:fill="FFFFFF"/>
              </w:rPr>
              <w:t>,000元</w:t>
            </w:r>
          </w:p>
        </w:tc>
        <w:tc>
          <w:tcPr>
            <w:tcW w:w="3538" w:type="dxa"/>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sz w:val="21"/>
                <w:szCs w:val="21"/>
                <w:shd w:val="clear" w:color="auto" w:fill="FFFFFF"/>
              </w:rPr>
              <w:t>会刊尺寸：130mm宽×210mm高 （未含出血）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6" w:hRule="atLeast"/>
        </w:trPr>
        <w:tc>
          <w:tcPr>
            <w:tcW w:w="977" w:type="dxa"/>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sz w:val="21"/>
                <w:szCs w:val="21"/>
                <w:shd w:val="clear" w:color="auto" w:fill="FFFFFF"/>
              </w:rPr>
              <w:t>技术讲座</w:t>
            </w:r>
          </w:p>
        </w:tc>
        <w:tc>
          <w:tcPr>
            <w:tcW w:w="4035" w:type="dxa"/>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sz w:val="21"/>
                <w:szCs w:val="21"/>
                <w:shd w:val="clear" w:color="auto" w:fill="FFFFFF"/>
              </w:rPr>
              <w:t>￥1</w:t>
            </w:r>
            <w:r>
              <w:rPr>
                <w:rFonts w:hint="eastAsia" w:asciiTheme="minorEastAsia" w:hAnsiTheme="minorEastAsia" w:eastAsiaTheme="minorEastAsia" w:cstheme="minorEastAsia"/>
                <w:color w:val="000000"/>
                <w:sz w:val="21"/>
                <w:szCs w:val="21"/>
                <w:shd w:val="clear" w:color="auto" w:fill="FFFFFF"/>
                <w:lang w:val="en-US" w:eastAsia="zh-CN"/>
              </w:rPr>
              <w:t>0</w:t>
            </w:r>
            <w:r>
              <w:rPr>
                <w:rFonts w:hint="eastAsia" w:asciiTheme="minorEastAsia" w:hAnsiTheme="minorEastAsia" w:eastAsiaTheme="minorEastAsia" w:cstheme="minorEastAsia"/>
                <w:color w:val="000000"/>
                <w:sz w:val="21"/>
                <w:szCs w:val="21"/>
                <w:shd w:val="clear" w:color="auto" w:fill="FFFFFF"/>
              </w:rPr>
              <w:t>000元/场</w:t>
            </w:r>
          </w:p>
        </w:tc>
        <w:tc>
          <w:tcPr>
            <w:tcW w:w="3538" w:type="dxa"/>
            <w:vAlign w:val="center"/>
          </w:tcPr>
          <w:p>
            <w:pPr>
              <w:widowControl/>
              <w:jc w:val="left"/>
              <w:rPr>
                <w:rFonts w:hint="eastAsia" w:asciiTheme="minorEastAsia" w:hAnsiTheme="minorEastAsia" w:eastAsiaTheme="minorEastAsia" w:cstheme="minorEastAsia"/>
                <w:color w:val="000000"/>
                <w:sz w:val="21"/>
                <w:szCs w:val="21"/>
                <w:shd w:val="clear" w:color="auto" w:fill="FFFFFF"/>
              </w:rPr>
            </w:pPr>
            <w:r>
              <w:rPr>
                <w:rFonts w:hint="eastAsia" w:asciiTheme="minorEastAsia" w:hAnsiTheme="minorEastAsia" w:eastAsiaTheme="minorEastAsia" w:cstheme="minorEastAsia"/>
                <w:color w:val="000000"/>
                <w:sz w:val="21"/>
                <w:szCs w:val="21"/>
                <w:shd w:val="clear" w:color="auto" w:fill="FFFFFF"/>
              </w:rPr>
              <w:t>含场地、音响设备、投影、现场指示牌、水等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 w:type="dxa"/>
            <w:vAlign w:val="center"/>
          </w:tcPr>
          <w:p>
            <w:pPr>
              <w:widowControl/>
              <w:jc w:val="left"/>
              <w:rPr>
                <w:rFonts w:hint="eastAsia" w:asciiTheme="minorEastAsia" w:hAnsiTheme="minorEastAsia" w:eastAsiaTheme="minorEastAsia" w:cstheme="minorEastAsia"/>
                <w:color w:val="000000"/>
                <w:sz w:val="21"/>
                <w:szCs w:val="21"/>
                <w:shd w:val="clear" w:color="auto" w:fill="FFFFFF"/>
              </w:rPr>
            </w:pPr>
            <w:r>
              <w:rPr>
                <w:rFonts w:hint="eastAsia" w:asciiTheme="minorEastAsia" w:hAnsiTheme="minorEastAsia" w:eastAsiaTheme="minorEastAsia" w:cstheme="minorEastAsia"/>
                <w:color w:val="000000"/>
                <w:sz w:val="21"/>
                <w:szCs w:val="21"/>
                <w:shd w:val="clear" w:color="auto" w:fill="FFFFFF"/>
              </w:rPr>
              <w:t>其他广告</w:t>
            </w:r>
          </w:p>
        </w:tc>
        <w:tc>
          <w:tcPr>
            <w:tcW w:w="4035" w:type="dxa"/>
            <w:vAlign w:val="center"/>
          </w:tcPr>
          <w:p>
            <w:pPr>
              <w:widowControl/>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参观指南广告；展前预览广告；邮件群发广告；</w:t>
            </w:r>
          </w:p>
          <w:p>
            <w:pPr>
              <w:widowControl/>
              <w:jc w:val="left"/>
              <w:rPr>
                <w:rFonts w:hint="eastAsia" w:asciiTheme="minorEastAsia" w:hAnsiTheme="minorEastAsia" w:eastAsiaTheme="minorEastAsia" w:cstheme="minorEastAsia"/>
                <w:color w:val="000000"/>
                <w:sz w:val="21"/>
                <w:szCs w:val="21"/>
                <w:shd w:val="clear" w:color="auto" w:fill="FFFFFF"/>
              </w:rPr>
            </w:pPr>
            <w:r>
              <w:rPr>
                <w:rFonts w:hint="eastAsia" w:asciiTheme="minorEastAsia" w:hAnsiTheme="minorEastAsia" w:eastAsiaTheme="minorEastAsia" w:cstheme="minorEastAsia"/>
                <w:color w:val="000000"/>
                <w:sz w:val="21"/>
                <w:szCs w:val="21"/>
              </w:rPr>
              <w:t>微信推广；官网展示；媒体宣传；环保袋广告；证件广告；现场户外广告；展馆吊旗；礼品赞助</w:t>
            </w:r>
          </w:p>
        </w:tc>
        <w:tc>
          <w:tcPr>
            <w:tcW w:w="3538" w:type="dxa"/>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具体规格请咨询组委会</w:t>
            </w:r>
          </w:p>
        </w:tc>
      </w:tr>
    </w:tbl>
    <w:p>
      <w:pPr>
        <w:spacing w:line="288" w:lineRule="auto"/>
        <w:rPr>
          <w:rFonts w:hint="eastAsia" w:asciiTheme="minorEastAsia" w:hAnsiTheme="minorEastAsia" w:eastAsiaTheme="minorEastAsia" w:cstheme="minorEastAsia"/>
          <w:sz w:val="21"/>
          <w:szCs w:val="21"/>
          <w:shd w:val="clear" w:color="auto" w:fill="FFFFFF"/>
          <w:lang w:val="en-US" w:eastAsia="zh-CN"/>
        </w:rPr>
      </w:pPr>
    </w:p>
    <w:p>
      <w:pPr>
        <w:spacing w:line="288" w:lineRule="auto"/>
        <w:rPr>
          <w:rFonts w:hint="eastAsia" w:asciiTheme="minorEastAsia" w:hAnsiTheme="minorEastAsia" w:eastAsiaTheme="minorEastAsia" w:cstheme="minorEastAsia"/>
          <w:b/>
          <w:bCs/>
          <w:sz w:val="21"/>
          <w:szCs w:val="21"/>
          <w:shd w:val="clear" w:color="auto" w:fill="FFFFFF"/>
          <w:lang w:val="en-US" w:eastAsia="zh-CN"/>
        </w:rPr>
      </w:pPr>
      <w:r>
        <w:rPr>
          <w:rFonts w:hint="eastAsia" w:asciiTheme="minorEastAsia" w:hAnsiTheme="minorEastAsia" w:eastAsiaTheme="minorEastAsia" w:cstheme="minorEastAsia"/>
          <w:b/>
          <w:bCs/>
          <w:sz w:val="21"/>
          <w:szCs w:val="21"/>
          <w:shd w:val="clear" w:color="auto" w:fill="FFFFFF"/>
          <w:lang w:val="en-US" w:eastAsia="zh-CN"/>
        </w:rPr>
        <w:t>参展程序——欲报名参展的单位，请填妥《参展申请表》</w:t>
      </w:r>
    </w:p>
    <w:p>
      <w:pPr>
        <w:spacing w:line="288" w:lineRule="auto"/>
        <w:rPr>
          <w:rFonts w:hint="eastAsia" w:asciiTheme="minorEastAsia" w:hAnsiTheme="minorEastAsia" w:eastAsiaTheme="minorEastAsia" w:cstheme="minorEastAsia"/>
          <w:sz w:val="21"/>
          <w:szCs w:val="21"/>
          <w:shd w:val="clear" w:color="auto" w:fill="FFFFFF"/>
          <w:lang w:val="en-US" w:eastAsia="zh-CN"/>
        </w:rPr>
      </w:pPr>
      <w:r>
        <w:rPr>
          <w:rFonts w:hint="eastAsia" w:asciiTheme="minorEastAsia" w:hAnsiTheme="minorEastAsia" w:eastAsiaTheme="minorEastAsia" w:cstheme="minorEastAsia"/>
          <w:sz w:val="21"/>
          <w:szCs w:val="21"/>
          <w:shd w:val="clear" w:color="auto" w:fill="FFFFFF"/>
          <w:lang w:val="en-US" w:eastAsia="zh-CN"/>
        </w:rPr>
        <w:t>组织单位：北京汉森国际展览有限公司、重庆汉唯斯展览展示有限公司</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地  址：北京市怀柔区北房镇幸福西街1号301室 </w:t>
      </w:r>
    </w:p>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地  址：重庆市渝北区悦来大道66号重庆国际博览中心2层</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http:// www.hotpotchinaexpo.com      </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联系人：赵  枫         手机号</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 xml:space="preserve">微信：13910802911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E-mail：12702531@qq.com</w:t>
      </w:r>
    </w:p>
    <w:sectPr>
      <w:pgSz w:w="11906" w:h="16838"/>
      <w:pgMar w:top="1134" w:right="1701" w:bottom="1134" w:left="170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libri Light">
    <w:panose1 w:val="020F0302020204030204"/>
    <w:charset w:val="00"/>
    <w:family w:val="auto"/>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Black">
    <w:panose1 w:val="020B0A04020102020204"/>
    <w:charset w:val="00"/>
    <w:family w:val="swiss"/>
    <w:pitch w:val="default"/>
    <w:sig w:usb0="A00002AF" w:usb1="400078FB" w:usb2="00000000" w:usb3="00000000" w:csb0="6000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D53"/>
    <w:rsid w:val="000424D4"/>
    <w:rsid w:val="00067509"/>
    <w:rsid w:val="00266331"/>
    <w:rsid w:val="00330DC9"/>
    <w:rsid w:val="00355050"/>
    <w:rsid w:val="003E0298"/>
    <w:rsid w:val="00710B7E"/>
    <w:rsid w:val="00776188"/>
    <w:rsid w:val="00867E34"/>
    <w:rsid w:val="009204F5"/>
    <w:rsid w:val="00964ADB"/>
    <w:rsid w:val="00B954FD"/>
    <w:rsid w:val="00C130C2"/>
    <w:rsid w:val="00CD26CC"/>
    <w:rsid w:val="00D40D53"/>
    <w:rsid w:val="00DD56B5"/>
    <w:rsid w:val="00ED031B"/>
    <w:rsid w:val="00EE7879"/>
    <w:rsid w:val="00F130CD"/>
    <w:rsid w:val="00F63441"/>
    <w:rsid w:val="00FF5A4B"/>
    <w:rsid w:val="02582E95"/>
    <w:rsid w:val="03A17E6D"/>
    <w:rsid w:val="04EF4715"/>
    <w:rsid w:val="066D74A0"/>
    <w:rsid w:val="066D796E"/>
    <w:rsid w:val="06B73B50"/>
    <w:rsid w:val="0A2C00AB"/>
    <w:rsid w:val="0B3857B6"/>
    <w:rsid w:val="0BBB6B87"/>
    <w:rsid w:val="0C2B488A"/>
    <w:rsid w:val="0CCC7AF7"/>
    <w:rsid w:val="0D25323A"/>
    <w:rsid w:val="147E397E"/>
    <w:rsid w:val="14FF2BE6"/>
    <w:rsid w:val="15400FF0"/>
    <w:rsid w:val="1BA12FEB"/>
    <w:rsid w:val="1E2013C3"/>
    <w:rsid w:val="1F1A300E"/>
    <w:rsid w:val="1FB468F6"/>
    <w:rsid w:val="20850FA7"/>
    <w:rsid w:val="23EE4248"/>
    <w:rsid w:val="24FC6E23"/>
    <w:rsid w:val="26D43890"/>
    <w:rsid w:val="28CF123B"/>
    <w:rsid w:val="2FCD4E09"/>
    <w:rsid w:val="31003F01"/>
    <w:rsid w:val="3279024C"/>
    <w:rsid w:val="329F6A70"/>
    <w:rsid w:val="36533BBE"/>
    <w:rsid w:val="3A2D1658"/>
    <w:rsid w:val="3BBA0CA8"/>
    <w:rsid w:val="3C2253D2"/>
    <w:rsid w:val="40ED4029"/>
    <w:rsid w:val="43936D59"/>
    <w:rsid w:val="44937CB8"/>
    <w:rsid w:val="499E75E5"/>
    <w:rsid w:val="4A3C7B75"/>
    <w:rsid w:val="4A75461A"/>
    <w:rsid w:val="4AC065A4"/>
    <w:rsid w:val="4C705061"/>
    <w:rsid w:val="4D5460FE"/>
    <w:rsid w:val="50171C0C"/>
    <w:rsid w:val="52FE07F0"/>
    <w:rsid w:val="55A330B1"/>
    <w:rsid w:val="58E41BF5"/>
    <w:rsid w:val="5AE57399"/>
    <w:rsid w:val="5AF073D3"/>
    <w:rsid w:val="5D920592"/>
    <w:rsid w:val="5F1A4ED4"/>
    <w:rsid w:val="611171FB"/>
    <w:rsid w:val="63BD62F1"/>
    <w:rsid w:val="64FA11F5"/>
    <w:rsid w:val="65C30A9E"/>
    <w:rsid w:val="67D25812"/>
    <w:rsid w:val="68700FEB"/>
    <w:rsid w:val="691D4449"/>
    <w:rsid w:val="6A1F7F96"/>
    <w:rsid w:val="70B20DA4"/>
    <w:rsid w:val="715433DB"/>
    <w:rsid w:val="74A803CA"/>
    <w:rsid w:val="750230D4"/>
    <w:rsid w:val="774F5C8A"/>
    <w:rsid w:val="778323C1"/>
    <w:rsid w:val="7972196D"/>
    <w:rsid w:val="79B31255"/>
    <w:rsid w:val="7AAB346F"/>
    <w:rsid w:val="7B1A2026"/>
    <w:rsid w:val="7D415B6A"/>
    <w:rsid w:val="7DA92C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2">
    <w:name w:val="Document Map"/>
    <w:basedOn w:val="1"/>
    <w:link w:val="14"/>
    <w:qFormat/>
    <w:uiPriority w:val="0"/>
    <w:rPr>
      <w:rFonts w:ascii="宋体"/>
      <w:sz w:val="18"/>
      <w:szCs w:val="18"/>
    </w:rPr>
  </w:style>
  <w:style w:type="paragraph" w:styleId="3">
    <w:name w:val="Plain Text"/>
    <w:basedOn w:val="1"/>
    <w:qFormat/>
    <w:uiPriority w:val="0"/>
    <w:rPr>
      <w:rFonts w:ascii="宋体" w:hAnsi="Courier New"/>
      <w:szCs w:val="20"/>
    </w:rPr>
  </w:style>
  <w:style w:type="paragraph" w:styleId="4">
    <w:name w:val="Balloon Text"/>
    <w:basedOn w:val="1"/>
    <w:link w:val="15"/>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kern w:val="0"/>
      <w:sz w:val="24"/>
    </w:rPr>
  </w:style>
  <w:style w:type="character" w:styleId="9">
    <w:name w:val="Strong"/>
    <w:basedOn w:val="8"/>
    <w:qFormat/>
    <w:uiPriority w:val="0"/>
    <w:rPr>
      <w:b/>
    </w:rPr>
  </w:style>
  <w:style w:type="character" w:styleId="10">
    <w:name w:val="page number"/>
    <w:basedOn w:val="8"/>
    <w:qFormat/>
    <w:uiPriority w:val="0"/>
  </w:style>
  <w:style w:type="character" w:styleId="11">
    <w:name w:val="Hyperlink"/>
    <w:basedOn w:val="8"/>
    <w:qFormat/>
    <w:uiPriority w:val="0"/>
    <w:rPr>
      <w:color w:val="0000FF"/>
      <w:u w:val="single"/>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4">
    <w:name w:val="文档结构图 Char"/>
    <w:basedOn w:val="8"/>
    <w:link w:val="2"/>
    <w:qFormat/>
    <w:uiPriority w:val="0"/>
    <w:rPr>
      <w:rFonts w:ascii="宋体"/>
      <w:kern w:val="2"/>
      <w:sz w:val="18"/>
      <w:szCs w:val="18"/>
    </w:rPr>
  </w:style>
  <w:style w:type="character" w:customStyle="1" w:styleId="15">
    <w:name w:val="批注框文本 Char"/>
    <w:basedOn w:val="8"/>
    <w:link w:val="4"/>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356</Words>
  <Characters>2035</Characters>
  <Lines>16</Lines>
  <Paragraphs>4</Paragraphs>
  <TotalTime>0</TotalTime>
  <ScaleCrop>false</ScaleCrop>
  <LinksUpToDate>false</LinksUpToDate>
  <CharactersWithSpaces>2387</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邢春晓</cp:lastModifiedBy>
  <dcterms:modified xsi:type="dcterms:W3CDTF">2018-09-07T03:16:40Z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