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4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348" w:type="dxa"/>
            <w:noWrap w:val="0"/>
            <w:vAlign w:val="center"/>
          </w:tcPr>
          <w:p>
            <w:pPr>
              <w:spacing w:line="320" w:lineRule="exact"/>
              <w:ind w:firstLine="105" w:firstLineChar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发 送：        经理   您好！</w:t>
            </w:r>
          </w:p>
        </w:tc>
        <w:tc>
          <w:tcPr>
            <w:tcW w:w="6825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方正黑体_GBK" w:eastAsia="方正黑体_GBK"/>
                <w:w w:val="90"/>
                <w:sz w:val="28"/>
                <w:szCs w:val="28"/>
              </w:rPr>
            </w:pPr>
            <w:r>
              <w:rPr>
                <w:rFonts w:hint="eastAsia" w:ascii="黑体" w:eastAsia="黑体"/>
                <w:szCs w:val="21"/>
              </w:rPr>
              <w:t>发 自：深港展览   电 话：024-22853303   联系人：</w:t>
            </w:r>
          </w:p>
        </w:tc>
      </w:tr>
    </w:tbl>
    <w:p>
      <w:pPr>
        <w:spacing w:line="600" w:lineRule="exact"/>
        <w:jc w:val="center"/>
        <w:rPr>
          <w:rFonts w:hint="eastAsia" w:ascii="方正大黑简体" w:hAnsi="微软雅黑" w:eastAsia="方正大黑简体"/>
          <w:sz w:val="44"/>
          <w:szCs w:val="44"/>
        </w:rPr>
      </w:pPr>
      <w:r>
        <w:rPr>
          <w:rFonts w:hint="eastAsia" w:ascii="方正大黑简体" w:hAnsi="微软雅黑" w:eastAsia="方正大黑简体"/>
          <w:b/>
          <w:bCs/>
          <w:w w:val="95"/>
          <w:sz w:val="52"/>
          <w:szCs w:val="52"/>
        </w:rPr>
        <w:t>2019第二十二届哈尔滨国际糖酒食品交易会</w:t>
      </w:r>
    </w:p>
    <w:p>
      <w:pPr>
        <w:spacing w:line="1000" w:lineRule="exact"/>
        <w:jc w:val="center"/>
        <w:rPr>
          <w:rFonts w:hint="eastAsia" w:ascii="方正大黑简体" w:hAnsi="微软雅黑" w:eastAsia="方正大黑简体"/>
          <w:b/>
          <w:bCs/>
          <w:sz w:val="84"/>
          <w:szCs w:val="84"/>
        </w:rPr>
      </w:pPr>
      <w:r>
        <w:rPr>
          <w:rFonts w:hint="eastAsia" w:ascii="方正大黑简体" w:hAnsi="微软雅黑" w:eastAsia="方正大黑简体"/>
          <w:b/>
          <w:bCs/>
          <w:sz w:val="84"/>
          <w:szCs w:val="84"/>
        </w:rPr>
        <w:t>邀 请 函</w:t>
      </w:r>
    </w:p>
    <w:p>
      <w:pPr>
        <w:spacing w:line="500" w:lineRule="exact"/>
        <w:ind w:firstLine="560" w:firstLineChars="200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时间：2019年8月30日-9月1日</w:t>
      </w:r>
    </w:p>
    <w:p>
      <w:pPr>
        <w:spacing w:line="500" w:lineRule="exact"/>
        <w:ind w:firstLine="560" w:firstLineChars="200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地点：哈尔滨国际会展体育中心</w:t>
      </w:r>
    </w:p>
    <w:p>
      <w:pPr>
        <w:spacing w:line="400" w:lineRule="exact"/>
        <w:ind w:firstLine="560" w:firstLineChars="200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60" w:lineRule="exact"/>
        <w:ind w:firstLine="365" w:firstLineChars="152"/>
        <w:jc w:val="lef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主办单位：辽宁深港展览服务有限公司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2019第二十二届哈尔滨国际糖酒食品交易会，定于2019年8月30日-9月1日在哈尔滨国际会展体育中心隆重举行，由辽宁深港展览服务有限公司主办。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东三省品牌市场  招商平台   品牌展会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沈阳、长春国际糖酒会，自2000年以来，辽宁深港展览服务有限公司已经成功举办二十一届，十七年来在糖酒食品行业广大厂商与主办单位共同努力，精心培育下，现已成为东北地区唯一供需结合、规模最大的糖酒食品专业盛会，招商代理的最佳平台，每年糖酒食品生产厂家和商家必到此会，对接、洽谈、订货、选购，达到双方共赢效果，效益倍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深港公司立志打造东北三省品牌市场，哈尔滨、长春、沈阳三会联展，本次展会汇聚葡萄酒及烈酒、啤酒、食品饮料、、高端饮品、进口食品、休闲食品、调味品、食品机械、包装及烘焙设备展区，展出面积20,000</w:t>
      </w:r>
      <w:r>
        <w:rPr>
          <w:rFonts w:hint="eastAsia" w:ascii="微软雅黑"/>
          <w:szCs w:val="21"/>
        </w:rPr>
        <w:t>㎡</w:t>
      </w:r>
      <w:r>
        <w:rPr>
          <w:rFonts w:hint="eastAsia" w:ascii="微软雅黑" w:hAnsi="微软雅黑" w:eastAsia="微软雅黑"/>
          <w:szCs w:val="21"/>
        </w:rPr>
        <w:t>，预计将有800家糖酒食品企业参展，拟邀请东北三省以及华北、华东地区经销代理商，为企业搭建贸易合作、提高企业形象、推广品牌化市场、行业交流与合作的平台。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为行业进步和社会发展服务，是糖酒会不变的宗旨。糖酒会始终致力于将自 身打造为业最佳的产销对接平台、营销体系构建平台、信息发布与交流平台、 品牌宣传与传播平台、投资贸易与合作平台，不仅为参会厂商创造满意的交易洽 谈环境，更积极提供国际一流水准的高品质配套服务；不仅是商品交易、展览展示的场所，更是业内交流信息、增进友谊、推动技术进步与产品创新的重要舞台。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美丽滨城  绝佳优势  来此必赢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哈尔滨国际会展体育中心，坐落在哈尔滨最具现代城市风范和魅力的经济技术开发区东北部，红旗大街与长江路的交汇处，毗邻市中心区域。交通网络四通八达，距离火车站5公里，距离太平机场仅40分钟车程。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 w:cs="Arial"/>
          <w:szCs w:val="21"/>
          <w:shd w:val="clear" w:color="auto" w:fill="FFFFFF"/>
        </w:rPr>
        <w:t>哈尔滨国际会展体育中心是全国首个将会展、体育合二为一；会议、酒店互为一体；休闲、购物相辅相成；展览、洽谈有机结合、互补生辉的超大型综合性场馆，并以其宏伟的气势、完美的设计和精良的设施成为哈尔滨市的城市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我们再次诚挚的邀请国内外糖酒会食品生产厂家、商贸团体、进出口商、批发商、分销商、零售商、代理商、服务商、采购商、连锁机构超市、商场、终端消费者等，参加这一充满商机的盛会。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9"/>
        <w:rPr>
          <w:rFonts w:hint="eastAsia" w:ascii="方正大黑_GBK" w:eastAsia="方正大黑_GBK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参展时间：                                   展览地点：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布展时间：201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</w:rPr>
        <w:t>年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</w:rPr>
        <w:t>月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bCs/>
        </w:rPr>
        <w:t>日—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b w:val="0"/>
          <w:bCs/>
        </w:rPr>
        <w:t xml:space="preserve">日              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哈尔滨国际会展体育中心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展览时间：201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</w:rPr>
        <w:t>年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</w:rPr>
        <w:t>月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 w:val="0"/>
          <w:bCs/>
        </w:rPr>
        <w:t>日—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9月1</w:t>
      </w:r>
      <w:r>
        <w:rPr>
          <w:rFonts w:hint="eastAsia" w:ascii="微软雅黑" w:hAnsi="微软雅黑" w:eastAsia="微软雅黑" w:cs="微软雅黑"/>
          <w:b w:val="0"/>
          <w:bCs/>
        </w:rPr>
        <w:t>日          （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哈尔滨市南岗区红旗大街301号</w:t>
      </w:r>
      <w:r>
        <w:rPr>
          <w:rFonts w:hint="eastAsia" w:ascii="微软雅黑" w:hAnsi="微软雅黑" w:eastAsia="微软雅黑" w:cs="微软雅黑"/>
          <w:b w:val="0"/>
          <w:bCs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撤展时间：201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</w:rPr>
        <w:t>年9月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</w:rPr>
        <w:t>日下午15：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bCs/>
        </w:rPr>
        <w:t>0           乘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公较89路、8路</w:t>
      </w:r>
      <w:r>
        <w:rPr>
          <w:rFonts w:hint="eastAsia" w:ascii="微软雅黑" w:hAnsi="微软雅黑" w:eastAsia="微软雅黑" w:cs="微软雅黑"/>
          <w:b w:val="0"/>
          <w:bCs/>
        </w:rPr>
        <w:t>会展中心站下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大会活动：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专家高峰论坛                        二、品牌产品推介会；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 xml:space="preserve">三、酒类和酒类收藏品的展示与交流；      四、葡萄酒、名酒品鉴大会；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五、酒文化收藏品竞买竞卖；              六、举办东北糖酒会开幕酒会，厂商对接洽谈；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七、举办“信得过产品奖”的评选活动。每种下设两个奖项“金奖”、“银奖”。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八、东北糖酒会将隆重举行开幕式，届时国家政府有关部门及全国各省市有关领导出席、题词、剪彩。 同时在中国及东北三省、内蒙古各大报刊、电台、电视台、全国各大网站及新闻媒体报导长春糖酒会盛况。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展区设置：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692" w:leftChars="0" w:hanging="1692" w:hangingChars="806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国际馆、国内馆：葡萄酒及国际烈酒展区、啤酒、酒类展区、进口食品展区、食品饮料展区、休闲食品展区、调味品展区、冷冻食品及食材展区、食品机械、包装、烘焙展区、微商展区、各市展团展区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参展范围：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酒  水  类：各种白酒、洋酒、啤酒、冰酒、贵腐酒、烈酒、果酒、米酒、黄酒、保健酒等；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680" w:hanging="168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红  酒  类：葡萄酒、气泡酒、甜酒、香槟；威士忌、白兰地、伏特加；清酒、养生酒、低醇饮品；葡萄酒用品、开瓶器、酒杯、醒酒器、冰酒桶、吐酒桶、红酒保鲜器、酒柜、酒窑等；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-4"/>
          <w:szCs w:val="21"/>
        </w:rPr>
        <w:t xml:space="preserve">高 </w:t>
      </w:r>
      <w:r>
        <w:rPr>
          <w:rFonts w:hint="eastAsia" w:ascii="微软雅黑" w:hAnsi="微软雅黑" w:eastAsia="微软雅黑" w:cs="微软雅黑"/>
          <w:b w:val="0"/>
          <w:bCs/>
          <w:spacing w:val="-8"/>
          <w:szCs w:val="21"/>
        </w:rPr>
        <w:t xml:space="preserve">端 水 </w:t>
      </w:r>
      <w:r>
        <w:rPr>
          <w:rFonts w:hint="eastAsia" w:ascii="微软雅黑" w:hAnsi="微软雅黑" w:eastAsia="微软雅黑" w:cs="微软雅黑"/>
          <w:b w:val="0"/>
          <w:bCs/>
          <w:spacing w:val="-4"/>
          <w:szCs w:val="21"/>
        </w:rPr>
        <w:t>及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 xml:space="preserve">  各种食品饮料、乳品饮料、碳酸饮料、保健饮料、果露饮品、果汁、果茶、速溶饮品、太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11" w:firstLineChars="196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饮  料  类：空饮品、功能饮料、各种高端饮用水、真硒水、矿泉水、可乐、咖啡等；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茶叶茶文化：红茶、绿茶、清茶，各类茗茶以及茶具礼盒等；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食品及进口食品类：各种食品、糖果、乳制品、奶、蛋制品、肉禽制品、海产品、速冻、冷冻食品及冰淇淋产品系列、小食品、儿童、老年食品、休闲食品、方便食品、冻干食品、烘烤食品、罐头食品、蜂产品、豆制品、食用菌等；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有机食品及休闲食品类：各种有机食品、有机果蔬、进口食品、婴幼儿食品、特色食品、功能食品、营养滋补品、美容食品、有机茶、保健品、药膳食品、有机农牧产品、有机大米、杂粮、面粉及制品；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绿色食品类：</w:t>
      </w:r>
      <w:r>
        <w:rPr>
          <w:rFonts w:hint="eastAsia" w:ascii="微软雅黑" w:hAnsi="微软雅黑" w:eastAsia="微软雅黑" w:cs="微软雅黑"/>
          <w:b w:val="0"/>
          <w:bCs/>
        </w:rPr>
        <w:t>绿色健康食品、绿色粮油；绿色水产；绿色果品；绿色饮料；绿色茶叶；绿色畜、禽、蛋、奶等农副土特产品、干果产品、菌类产品、海洋生物制品、微量元素制品、蜂产品、植物提取物等。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粮  油  类：各种食用油、菜籽油、花生油、橄榄油、芝麻油等；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冷冻食品类：速冻调理食品、肉禽类、水产海鲜、速冻面点、酒店特色菜、有机食材/农特产品；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2"/>
          <w:szCs w:val="21"/>
        </w:rPr>
        <w:t>调</w:t>
      </w:r>
      <w:r>
        <w:rPr>
          <w:rFonts w:hint="eastAsia" w:ascii="微软雅黑" w:hAnsi="微软雅黑" w:eastAsia="微软雅黑" w:cs="微软雅黑"/>
          <w:b w:val="0"/>
          <w:bCs/>
          <w:spacing w:val="24"/>
          <w:szCs w:val="21"/>
        </w:rPr>
        <w:t>味品</w:t>
      </w:r>
      <w:r>
        <w:rPr>
          <w:rFonts w:hint="eastAsia" w:ascii="微软雅黑" w:hAnsi="微软雅黑" w:eastAsia="微软雅黑" w:cs="微软雅黑"/>
          <w:b w:val="0"/>
          <w:bCs/>
          <w:spacing w:val="22"/>
          <w:szCs w:val="21"/>
        </w:rPr>
        <w:t>类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：各种调味品、复合调料、卤料、火锅调料、汤料、腐乳、榨菜、泡菜、方便调味品、新型调味品、各种辣椒制品及各种添加剂等；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2"/>
          <w:szCs w:val="21"/>
        </w:rPr>
        <w:t>营养健康食品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：高端滋补品（人参、冬虫夏草、玛咖、藏红花、鹿茸、阿胶、红景天、枸杞、燕窝、蜂蜜等）、酵素产品、维生素产品、膳食纤维提取物、氨基酸类产品等；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机  械  类：食品机械、冷冻、冷藏、保鲜、包装设备、灌装、喷码、贴标、烘焙、炊事机械、餐饮设备、印刷机械、纸箱机械、塑料机械等；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-12"/>
          <w:szCs w:val="21"/>
        </w:rPr>
        <w:t>包   装   类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：玻璃瓶、塑料瓶、瓶盖、瓶塞、彩印、纸盒、纸箱等包装材料；果疏榨汁机等；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烘  焙  类：</w:t>
      </w:r>
      <w:r>
        <w:rPr>
          <w:rFonts w:hint="eastAsia" w:ascii="微软雅黑" w:hAnsi="微软雅黑" w:eastAsia="微软雅黑" w:cs="微软雅黑"/>
          <w:b w:val="0"/>
          <w:bCs/>
          <w:szCs w:val="21"/>
          <w:shd w:val="clear" w:color="auto" w:fill="FFFFFF"/>
        </w:rPr>
        <w:t>烘焙食品、糕点（月饼）、面包、蛋糕、饼干，装饰品及食品代加工（OEM）；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678" w:leftChars="799" w:firstLine="2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8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shd w:val="clear" w:color="auto" w:fill="FFFFFF"/>
        </w:rPr>
        <w:t>焙烤原辅料、焙烤添加剂、保鲜剂、焙烤馅料、蛋糕装饰物；厨房设备、</w:t>
      </w:r>
      <w:r>
        <w:rPr>
          <w:rFonts w:hint="eastAsia" w:ascii="微软雅黑" w:hAnsi="微软雅黑" w:eastAsia="微软雅黑" w:cs="微软雅黑"/>
          <w:b w:val="0"/>
          <w:bCs/>
          <w:spacing w:val="8"/>
          <w:szCs w:val="21"/>
        </w:rPr>
        <w:t>厨房设施、节能厨具、冷冻、冷藏设备。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8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</w:rPr>
        <w:t>餐饮连锁加盟：餐饮管理及加盟、餐饮管理与服务。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标准展位：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420" w:left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国际标准展位3m×3m×2.45m（长×宽×高）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420" w:left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包括三面展板、两支射灯、220V插座一个、洽谈桌一张、椅子两把、公司名称楣板一块。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参展费用：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标准展位：3m×3m 国内企业单开口RMB6800元/个</w:t>
      </w:r>
      <w:r>
        <w:rPr>
          <w:rFonts w:hint="eastAsia" w:ascii="微软雅黑" w:hAnsi="微软雅黑" w:eastAsia="微软雅黑" w:cs="微软雅黑"/>
          <w:b w:val="0"/>
          <w:bCs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</w:rPr>
        <w:t>双开口RMB7800元/个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1392" w:firstLineChars="663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 xml:space="preserve"> 3m×3m 国外企业USD2000美元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豪华标展：3m×3m×3.5m（长×宽×高） 国内企业RMB8800元  国外企业USD2200美元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16"/>
        </w:rPr>
      </w:pPr>
      <w:r>
        <w:rPr>
          <w:rFonts w:hint="eastAsia" w:ascii="微软雅黑" w:hAnsi="微软雅黑" w:eastAsia="微软雅黑" w:cs="微软雅黑"/>
          <w:b w:val="0"/>
          <w:bCs/>
        </w:rPr>
        <w:t>净    地：RMB850元/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 xml:space="preserve"> m</w:t>
      </w:r>
      <w:r>
        <w:rPr>
          <w:rFonts w:hint="eastAsia" w:ascii="微软雅黑" w:hAnsi="微软雅黑" w:eastAsia="微软雅黑" w:cs="微软雅黑"/>
          <w:b w:val="0"/>
          <w:bCs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>，USD200美元</w:t>
      </w:r>
      <w:r>
        <w:rPr>
          <w:rFonts w:hint="eastAsia" w:ascii="微软雅黑" w:hAnsi="微软雅黑" w:eastAsia="微软雅黑" w:cs="微软雅黑"/>
          <w:b w:val="0"/>
          <w:bCs/>
        </w:rPr>
        <w:t>/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 xml:space="preserve"> m</w:t>
      </w:r>
      <w:r>
        <w:rPr>
          <w:rFonts w:hint="eastAsia" w:ascii="微软雅黑" w:hAnsi="微软雅黑" w:eastAsia="微软雅黑" w:cs="微软雅黑"/>
          <w:b w:val="0"/>
          <w:bCs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1551" w:firstLineChars="641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16"/>
        </w:rPr>
        <w:t>36 m</w:t>
      </w:r>
      <w:r>
        <w:rPr>
          <w:rFonts w:hint="eastAsia" w:ascii="微软雅黑" w:hAnsi="微软雅黑" w:eastAsia="微软雅黑" w:cs="微软雅黑"/>
          <w:b w:val="0"/>
          <w:bCs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 xml:space="preserve">起租  </w:t>
      </w:r>
      <w:r>
        <w:rPr>
          <w:rFonts w:hint="eastAsia" w:ascii="微软雅黑" w:hAnsi="微软雅黑" w:eastAsia="微软雅黑" w:cs="微软雅黑"/>
          <w:b w:val="0"/>
          <w:bCs/>
        </w:rPr>
        <w:t>（不含任何设施，自行搭建，特装管理费20元/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 xml:space="preserve"> m</w:t>
      </w:r>
      <w:r>
        <w:rPr>
          <w:rFonts w:hint="eastAsia" w:ascii="微软雅黑" w:hAnsi="微软雅黑" w:eastAsia="微软雅黑" w:cs="微软雅黑"/>
          <w:b w:val="0"/>
          <w:bCs/>
          <w:spacing w:val="16"/>
          <w:vertAlign w:val="superscript"/>
        </w:rPr>
        <w:t>2</w:t>
      </w:r>
      <w:r>
        <w:rPr>
          <w:rFonts w:hint="eastAsia" w:ascii="微软雅黑" w:hAnsi="微软雅黑" w:eastAsia="微软雅黑" w:cs="微软雅黑"/>
          <w:b w:val="0"/>
          <w:bCs/>
          <w:spacing w:val="16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品牌推介：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每场2000元/小时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特设奖项：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201</w:t>
      </w: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最具诚信品牌奖4000元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特别赞助：特设10万、6.8万、3.8万冠名、协办赞助单位，补偿条例备索。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大会宣传：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486" w:leftChars="0" w:hanging="1486" w:hangingChars="59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其它广告</w:t>
      </w:r>
      <w:r>
        <w:rPr>
          <w:rFonts w:hint="eastAsia" w:ascii="微软雅黑" w:hAnsi="微软雅黑" w:eastAsia="微软雅黑" w:cs="微软雅黑"/>
          <w:b w:val="0"/>
          <w:bCs/>
        </w:rPr>
        <w:t>：1、</w:t>
      </w:r>
      <w:r>
        <w:rPr>
          <w:rFonts w:hint="eastAsia" w:ascii="微软雅黑" w:hAnsi="微软雅黑" w:eastAsia="微软雅黑" w:cs="微软雅黑"/>
          <w:b w:val="0"/>
          <w:bCs/>
          <w:spacing w:val="-6"/>
        </w:rPr>
        <w:t>大会提前征集本次展会请柬独家赞助商，请柬收费2000元/1千张，手提袋30000元/1万个，</w:t>
      </w:r>
      <w:r>
        <w:rPr>
          <w:rFonts w:hint="eastAsia" w:ascii="微软雅黑" w:hAnsi="微软雅黑" w:eastAsia="微软雅黑" w:cs="微软雅黑"/>
          <w:b w:val="0"/>
          <w:bCs/>
        </w:rPr>
        <w:t>参观券2000元/1万张，气球条幅1500元/展期，彩虹门5000元/展期，条幅1000元/条。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2085" w:leftChars="600" w:hanging="825" w:hangingChars="393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2、大会冠名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</w:rPr>
        <w:t>参展细则：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688" w:leftChars="0" w:hanging="1688" w:hangingChars="67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1、参展手续：</w:t>
      </w:r>
      <w:r>
        <w:rPr>
          <w:rFonts w:hint="eastAsia" w:ascii="微软雅黑" w:hAnsi="微软雅黑" w:eastAsia="微软雅黑" w:cs="微软雅黑"/>
          <w:b w:val="0"/>
          <w:bCs/>
        </w:rPr>
        <w:t>参展单位请详细填写《参展申请表》并加盖公章后，传真至大会组委会，报名后将参展费用一次性汇至大会组委会指定帐户，确定展位，否则不予保留。展费汇出后将银行汇款底单传真至组委会，如由于参展企业自身原因不能如期参展的，展位费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910" w:leftChars="0" w:hanging="1910" w:hangingChars="758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</w:rPr>
        <w:t>2、展位分配：</w:t>
      </w:r>
      <w:r>
        <w:rPr>
          <w:rFonts w:hint="eastAsia" w:ascii="微软雅黑" w:hAnsi="微软雅黑" w:eastAsia="微软雅黑" w:cs="微软雅黑"/>
          <w:b w:val="0"/>
          <w:bCs/>
        </w:rPr>
        <w:t>“以先申请、先交款、先安排”为原则，协办单位可优先安排，如需指定展位另加收10%。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hanging="1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21"/>
        </w:rPr>
      </w:pPr>
      <w:r>
        <w:rPr>
          <w:rFonts w:hint="eastAsia" w:ascii="微软雅黑" w:hAnsi="微软雅黑" w:eastAsia="微软雅黑" w:cs="微软雅黑"/>
          <w:b w:val="0"/>
          <w:bCs/>
          <w:spacing w:val="21"/>
          <w:szCs w:val="21"/>
        </w:rPr>
        <w:t>3、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t>企业须持营业执照、食品卫生许可证、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szCs w:val="21"/>
        </w:rPr>
        <w:t>全国工业产品生产许可证、食品流通许可证、</w:t>
      </w: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Cs w:val="21"/>
        </w:rPr>
        <w:t>酒类流通许可证、进口商品检验检疫证明</w:t>
      </w:r>
      <w:r>
        <w:rPr>
          <w:rFonts w:hint="eastAsia" w:ascii="微软雅黑" w:hAnsi="微软雅黑" w:eastAsia="微软雅黑" w:cs="微软雅黑"/>
          <w:b w:val="0"/>
          <w:bCs/>
        </w:rPr>
        <w:t>等相关证件（复印件加盖公章），向组委会申请展位；严禁假冒伪劣产品参展。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1591" w:leftChars="0" w:hanging="1591" w:hangingChars="758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</w:rPr>
      </w:pPr>
      <w:r>
        <w:rPr>
          <w:rFonts w:hint="eastAsia" w:ascii="微软雅黑" w:hAnsi="微软雅黑" w:eastAsia="微软雅黑" w:cs="微软雅黑"/>
          <w:b w:val="0"/>
          <w:bCs/>
        </w:rPr>
        <w:t>为保证大会整体布局,组委会有权对个别展位位置进行调整。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470" w:leftChars="224"/>
        <w:textAlignment w:val="auto"/>
        <w:rPr>
          <w:rFonts w:hint="eastAsia" w:ascii="微软雅黑" w:hAnsi="微软雅黑" w:eastAsia="微软雅黑" w:cs="微软雅黑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t>大会组委会：201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t>第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t>十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t>长春国际糖酒食品交易会组委会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firstLine="1478" w:firstLineChars="616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21590</wp:posOffset>
            </wp:positionV>
            <wp:extent cx="1123950" cy="1123950"/>
            <wp:effectExtent l="0" t="0" r="0" b="0"/>
            <wp:wrapNone/>
            <wp:docPr id="1" name="Picture 2" descr="qrcode_for_gh_82ec6a616194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qrcode_for_gh_82ec6a616194_4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/>
          <w:spacing w:val="0"/>
          <w:sz w:val="24"/>
          <w:szCs w:val="24"/>
        </w:rPr>
        <w:t xml:space="preserve">辽宁深港展览服务有限公司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地  址：</w:t>
      </w:r>
      <w:r>
        <w:rPr>
          <w:rFonts w:hint="eastAsia" w:ascii="微软雅黑" w:hAnsi="微软雅黑" w:eastAsia="微软雅黑" w:cs="微软雅黑"/>
          <w:b w:val="0"/>
          <w:bCs/>
          <w:spacing w:val="14"/>
          <w:sz w:val="24"/>
          <w:szCs w:val="24"/>
        </w:rPr>
        <w:t>沈阳市和平区和平北大街28号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联系人：吕红13332412328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14"/>
          <w:w w:val="9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电  话：（024）</w:t>
      </w:r>
      <w:r>
        <w:rPr>
          <w:rFonts w:hint="eastAsia" w:ascii="微软雅黑" w:hAnsi="微软雅黑" w:eastAsia="微软雅黑" w:cs="微软雅黑"/>
          <w:b w:val="0"/>
          <w:bCs/>
          <w:spacing w:val="14"/>
          <w:sz w:val="24"/>
          <w:szCs w:val="24"/>
        </w:rPr>
        <w:t>22853303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bCs/>
          <w:spacing w:val="14"/>
          <w:sz w:val="24"/>
          <w:szCs w:val="24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王义13082478844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2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传  真：（024）</w:t>
      </w:r>
      <w:r>
        <w:rPr>
          <w:rFonts w:hint="eastAsia" w:ascii="微软雅黑" w:hAnsi="微软雅黑" w:eastAsia="微软雅黑" w:cs="微软雅黑"/>
          <w:b w:val="0"/>
          <w:bCs/>
          <w:spacing w:val="14"/>
          <w:sz w:val="24"/>
          <w:szCs w:val="24"/>
        </w:rPr>
        <w:t>22853500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            </w:t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t>Http：//www.lnsgzl.com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t>E-mail：</w:t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instrText xml:space="preserve"> HYPERLINK "mailto:liaoningsg@163.com" </w:instrText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/>
          <w:color w:val="auto"/>
          <w:spacing w:val="16"/>
          <w:sz w:val="24"/>
          <w:szCs w:val="24"/>
          <w:u w:val="none"/>
        </w:rPr>
        <w:t>liaoningsg@163.com</w:t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spacing w:val="16"/>
          <w:sz w:val="24"/>
          <w:szCs w:val="24"/>
        </w:rPr>
        <w:t xml:space="preserve">           www.sgdbtjh.com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790"/>
    <w:multiLevelType w:val="multilevel"/>
    <w:tmpl w:val="3C2D579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8E47AC2"/>
    <w:multiLevelType w:val="singleLevel"/>
    <w:tmpl w:val="58E47AC2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7A9A39"/>
    <w:multiLevelType w:val="singleLevel"/>
    <w:tmpl w:val="5A7A9A3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2BE"/>
    <w:rsid w:val="001340DC"/>
    <w:rsid w:val="00363FDB"/>
    <w:rsid w:val="00657932"/>
    <w:rsid w:val="00BB2D7B"/>
    <w:rsid w:val="00C66E1C"/>
    <w:rsid w:val="00D072BE"/>
    <w:rsid w:val="00E31BAE"/>
    <w:rsid w:val="00E46E75"/>
    <w:rsid w:val="00F23C95"/>
    <w:rsid w:val="148C7408"/>
    <w:rsid w:val="2BC37198"/>
    <w:rsid w:val="3BC847BC"/>
    <w:rsid w:val="663A67E3"/>
    <w:rsid w:val="6681535D"/>
    <w:rsid w:val="711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147</Words>
  <Characters>840</Characters>
  <Lines>7</Lines>
  <Paragraphs>1</Paragraphs>
  <TotalTime>5</TotalTime>
  <ScaleCrop>false</ScaleCrop>
  <LinksUpToDate>false</LinksUpToDate>
  <CharactersWithSpaces>986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2019-06-01T14:05:00Z</dcterms:created>
  <dc:creator>dreamsummit</dc:creator>
  <cp:lastModifiedBy>dell</cp:lastModifiedBy>
  <dcterms:modified xsi:type="dcterms:W3CDTF">2019-06-24T02:08:08Z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